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E1" w:rsidRPr="00867A60" w:rsidRDefault="007913A9">
      <w:pPr>
        <w:rPr>
          <w:b/>
          <w:sz w:val="27"/>
          <w:szCs w:val="27"/>
        </w:rPr>
      </w:pPr>
      <w:r w:rsidRPr="00867A60">
        <w:rPr>
          <w:rFonts w:hint="eastAsia"/>
          <w:b/>
          <w:sz w:val="27"/>
          <w:szCs w:val="27"/>
        </w:rPr>
        <w:t>スティーブンジョンソン症候群（皮膚粘膜</w:t>
      </w:r>
      <w:r w:rsidR="00987265" w:rsidRPr="00867A60">
        <w:rPr>
          <w:rFonts w:hint="eastAsia"/>
          <w:b/>
          <w:sz w:val="27"/>
          <w:szCs w:val="27"/>
        </w:rPr>
        <w:t>眼</w:t>
      </w:r>
      <w:r w:rsidRPr="00867A60">
        <w:rPr>
          <w:rFonts w:hint="eastAsia"/>
          <w:b/>
          <w:sz w:val="27"/>
          <w:szCs w:val="27"/>
        </w:rPr>
        <w:t>症候群：</w:t>
      </w:r>
      <w:r w:rsidRPr="00867A60">
        <w:rPr>
          <w:rFonts w:hint="eastAsia"/>
          <w:b/>
          <w:sz w:val="27"/>
          <w:szCs w:val="27"/>
        </w:rPr>
        <w:t>SJS</w:t>
      </w:r>
      <w:r w:rsidR="00FF1A7F" w:rsidRPr="00867A60">
        <w:rPr>
          <w:rFonts w:hint="eastAsia"/>
          <w:b/>
          <w:sz w:val="27"/>
          <w:szCs w:val="27"/>
        </w:rPr>
        <w:t>と略</w:t>
      </w:r>
      <w:r w:rsidRPr="00867A60">
        <w:rPr>
          <w:rFonts w:hint="eastAsia"/>
          <w:b/>
          <w:sz w:val="27"/>
          <w:szCs w:val="27"/>
        </w:rPr>
        <w:t>）</w:t>
      </w:r>
    </w:p>
    <w:p w:rsidR="007913A9" w:rsidRDefault="007913A9">
      <w:pPr>
        <w:rPr>
          <w:sz w:val="27"/>
          <w:szCs w:val="27"/>
        </w:rPr>
      </w:pPr>
    </w:p>
    <w:p w:rsidR="007913A9" w:rsidRDefault="007913A9">
      <w:pPr>
        <w:rPr>
          <w:sz w:val="27"/>
          <w:szCs w:val="27"/>
        </w:rPr>
      </w:pPr>
      <w:r>
        <w:rPr>
          <w:rFonts w:hint="eastAsia"/>
          <w:sz w:val="27"/>
          <w:szCs w:val="27"/>
        </w:rPr>
        <w:t>これは重篤な皮膚症状を伴う</w:t>
      </w:r>
      <w:r w:rsidR="00236CA1">
        <w:rPr>
          <w:rFonts w:hint="eastAsia"/>
          <w:sz w:val="27"/>
          <w:szCs w:val="27"/>
        </w:rPr>
        <w:t>過敏反応で発見した医師の名前から名付けられ</w:t>
      </w:r>
      <w:r w:rsidR="00987265">
        <w:rPr>
          <w:rFonts w:hint="eastAsia"/>
          <w:sz w:val="27"/>
          <w:szCs w:val="27"/>
        </w:rPr>
        <w:t>まし</w:t>
      </w:r>
      <w:r w:rsidR="00236CA1">
        <w:rPr>
          <w:rFonts w:hint="eastAsia"/>
          <w:sz w:val="27"/>
          <w:szCs w:val="27"/>
        </w:rPr>
        <w:t>た</w:t>
      </w:r>
      <w:r>
        <w:rPr>
          <w:rFonts w:hint="eastAsia"/>
          <w:sz w:val="27"/>
          <w:szCs w:val="27"/>
        </w:rPr>
        <w:t>。</w:t>
      </w:r>
    </w:p>
    <w:p w:rsidR="007913A9" w:rsidRPr="007913A9" w:rsidRDefault="007913A9" w:rsidP="007913A9">
      <w:pPr>
        <w:pStyle w:val="a3"/>
        <w:numPr>
          <w:ilvl w:val="0"/>
          <w:numId w:val="1"/>
        </w:numPr>
        <w:ind w:leftChars="0"/>
        <w:rPr>
          <w:sz w:val="27"/>
          <w:szCs w:val="27"/>
        </w:rPr>
      </w:pPr>
      <w:r w:rsidRPr="007913A9">
        <w:rPr>
          <w:rFonts w:hint="eastAsia"/>
          <w:sz w:val="27"/>
          <w:szCs w:val="27"/>
        </w:rPr>
        <w:t>原因</w:t>
      </w:r>
    </w:p>
    <w:p w:rsidR="007913A9" w:rsidRDefault="00236CA1" w:rsidP="007913A9">
      <w:pPr>
        <w:pStyle w:val="a3"/>
        <w:ind w:leftChars="0" w:left="420"/>
        <w:rPr>
          <w:sz w:val="27"/>
          <w:szCs w:val="27"/>
        </w:rPr>
      </w:pPr>
      <w:r>
        <w:rPr>
          <w:rFonts w:hint="eastAsia"/>
          <w:sz w:val="27"/>
          <w:szCs w:val="27"/>
        </w:rPr>
        <w:t>主に</w:t>
      </w:r>
      <w:r w:rsidR="007913A9">
        <w:rPr>
          <w:rFonts w:hint="eastAsia"/>
          <w:sz w:val="27"/>
          <w:szCs w:val="27"/>
        </w:rPr>
        <w:t>医薬品による</w:t>
      </w:r>
      <w:r>
        <w:rPr>
          <w:rFonts w:hint="eastAsia"/>
          <w:sz w:val="27"/>
          <w:szCs w:val="27"/>
        </w:rPr>
        <w:t>報告</w:t>
      </w:r>
      <w:r w:rsidR="007913A9">
        <w:rPr>
          <w:rFonts w:hint="eastAsia"/>
          <w:sz w:val="27"/>
          <w:szCs w:val="27"/>
        </w:rPr>
        <w:t>が多く、その他マイコプラズマ</w:t>
      </w:r>
      <w:r>
        <w:rPr>
          <w:rFonts w:hint="eastAsia"/>
          <w:sz w:val="27"/>
          <w:szCs w:val="27"/>
        </w:rPr>
        <w:t>感染、</w:t>
      </w:r>
      <w:r w:rsidR="007913A9">
        <w:rPr>
          <w:rFonts w:hint="eastAsia"/>
          <w:sz w:val="27"/>
          <w:szCs w:val="27"/>
        </w:rPr>
        <w:t>ウイルス感染に伴うものがみられます。</w:t>
      </w:r>
      <w:r>
        <w:rPr>
          <w:rFonts w:hint="eastAsia"/>
          <w:sz w:val="27"/>
          <w:szCs w:val="27"/>
        </w:rPr>
        <w:t>医薬品は</w:t>
      </w:r>
      <w:r w:rsidR="007913A9">
        <w:rPr>
          <w:rFonts w:hint="eastAsia"/>
          <w:sz w:val="27"/>
          <w:szCs w:val="27"/>
        </w:rPr>
        <w:t>抗菌薬・解熱消炎鎮痛薬・抗けいれん薬</w:t>
      </w:r>
      <w:r>
        <w:rPr>
          <w:rFonts w:hint="eastAsia"/>
          <w:sz w:val="27"/>
          <w:szCs w:val="27"/>
        </w:rPr>
        <w:t>・高尿酸値良薬</w:t>
      </w:r>
      <w:r w:rsidR="007913A9">
        <w:rPr>
          <w:rFonts w:hint="eastAsia"/>
          <w:sz w:val="27"/>
          <w:szCs w:val="27"/>
        </w:rPr>
        <w:t>など</w:t>
      </w:r>
      <w:r>
        <w:rPr>
          <w:rFonts w:hint="eastAsia"/>
          <w:sz w:val="27"/>
          <w:szCs w:val="27"/>
        </w:rPr>
        <w:t>多岐にわたり</w:t>
      </w:r>
      <w:r w:rsidR="007913A9">
        <w:rPr>
          <w:rFonts w:hint="eastAsia"/>
          <w:sz w:val="27"/>
          <w:szCs w:val="27"/>
        </w:rPr>
        <w:t>、市販薬では総合感冒薬</w:t>
      </w:r>
      <w:r>
        <w:rPr>
          <w:rFonts w:hint="eastAsia"/>
          <w:sz w:val="27"/>
          <w:szCs w:val="27"/>
        </w:rPr>
        <w:t>も原因となります。</w:t>
      </w:r>
    </w:p>
    <w:p w:rsidR="007913A9" w:rsidRPr="007913A9" w:rsidRDefault="007913A9" w:rsidP="007913A9">
      <w:pPr>
        <w:pStyle w:val="a3"/>
        <w:numPr>
          <w:ilvl w:val="0"/>
          <w:numId w:val="1"/>
        </w:numPr>
        <w:ind w:leftChars="0"/>
        <w:rPr>
          <w:sz w:val="27"/>
          <w:szCs w:val="27"/>
        </w:rPr>
      </w:pPr>
      <w:r w:rsidRPr="007913A9">
        <w:rPr>
          <w:rFonts w:hint="eastAsia"/>
          <w:sz w:val="27"/>
          <w:szCs w:val="27"/>
        </w:rPr>
        <w:t>時期</w:t>
      </w:r>
    </w:p>
    <w:p w:rsidR="007913A9" w:rsidRDefault="007913A9" w:rsidP="007913A9">
      <w:pPr>
        <w:pStyle w:val="a3"/>
        <w:ind w:leftChars="0" w:left="420"/>
        <w:rPr>
          <w:sz w:val="27"/>
          <w:szCs w:val="27"/>
        </w:rPr>
      </w:pPr>
      <w:r>
        <w:rPr>
          <w:rFonts w:hint="eastAsia"/>
          <w:sz w:val="27"/>
          <w:szCs w:val="27"/>
        </w:rPr>
        <w:t>原因とされる医薬品を服用後２週間以内に発症することが多い</w:t>
      </w:r>
      <w:r w:rsidR="00236CA1">
        <w:rPr>
          <w:rFonts w:hint="eastAsia"/>
          <w:sz w:val="27"/>
          <w:szCs w:val="27"/>
        </w:rPr>
        <w:t>の</w:t>
      </w:r>
      <w:r>
        <w:rPr>
          <w:rFonts w:hint="eastAsia"/>
          <w:sz w:val="27"/>
          <w:szCs w:val="27"/>
        </w:rPr>
        <w:t>ですが、数日以内あるいは１カ月以上たってから発症することもあります。</w:t>
      </w:r>
    </w:p>
    <w:p w:rsidR="007913A9" w:rsidRPr="007913A9" w:rsidRDefault="007913A9" w:rsidP="007913A9">
      <w:pPr>
        <w:pStyle w:val="a3"/>
        <w:numPr>
          <w:ilvl w:val="0"/>
          <w:numId w:val="1"/>
        </w:numPr>
        <w:ind w:leftChars="0"/>
        <w:rPr>
          <w:sz w:val="27"/>
          <w:szCs w:val="27"/>
        </w:rPr>
      </w:pPr>
      <w:r w:rsidRPr="007913A9">
        <w:rPr>
          <w:rFonts w:hint="eastAsia"/>
          <w:sz w:val="27"/>
          <w:szCs w:val="27"/>
        </w:rPr>
        <w:t>症状</w:t>
      </w:r>
    </w:p>
    <w:p w:rsidR="007913A9" w:rsidRDefault="007913A9" w:rsidP="007913A9">
      <w:pPr>
        <w:pStyle w:val="a3"/>
        <w:numPr>
          <w:ilvl w:val="1"/>
          <w:numId w:val="1"/>
        </w:numPr>
        <w:ind w:leftChars="0"/>
        <w:rPr>
          <w:sz w:val="27"/>
          <w:szCs w:val="27"/>
        </w:rPr>
      </w:pPr>
      <w:r>
        <w:rPr>
          <w:rFonts w:hint="eastAsia"/>
          <w:sz w:val="27"/>
          <w:szCs w:val="27"/>
        </w:rPr>
        <w:t>発熱（</w:t>
      </w:r>
      <w:r w:rsidR="007E4E57">
        <w:rPr>
          <w:rFonts w:hint="eastAsia"/>
          <w:sz w:val="27"/>
          <w:szCs w:val="27"/>
        </w:rPr>
        <w:t>38</w:t>
      </w:r>
      <w:r w:rsidR="007E4E57">
        <w:rPr>
          <w:rFonts w:hint="eastAsia"/>
          <w:sz w:val="27"/>
          <w:szCs w:val="27"/>
        </w:rPr>
        <w:t>℃以上）②粘膜症状（眼の充血、口唇びらん、のどの痛み、陰部びらん）③多発する紅斑（進行すると水疱・びらん形成）</w:t>
      </w:r>
      <w:r w:rsidR="007E4E57">
        <w:rPr>
          <w:rFonts w:hint="eastAsia"/>
          <w:sz w:val="27"/>
          <w:szCs w:val="27"/>
        </w:rPr>
        <w:t>3</w:t>
      </w:r>
      <w:r w:rsidR="007E4E57">
        <w:rPr>
          <w:rFonts w:hint="eastAsia"/>
          <w:sz w:val="27"/>
          <w:szCs w:val="27"/>
        </w:rPr>
        <w:t>つが主要な症状です。</w:t>
      </w:r>
    </w:p>
    <w:p w:rsidR="007E4E57" w:rsidRPr="00867A60" w:rsidRDefault="007E4E57" w:rsidP="007E4E57">
      <w:pPr>
        <w:ind w:left="420"/>
        <w:rPr>
          <w:sz w:val="40"/>
          <w:szCs w:val="27"/>
        </w:rPr>
      </w:pPr>
      <w:r>
        <w:rPr>
          <w:rFonts w:hint="eastAsia"/>
          <w:sz w:val="27"/>
          <w:szCs w:val="27"/>
        </w:rPr>
        <w:t>眼に出る症状は、皮膚や他の粘膜に病変が出るのとほぼ同時期にでるか、あるいは皮膚に出るより半日から</w:t>
      </w:r>
      <w:r>
        <w:rPr>
          <w:rFonts w:hint="eastAsia"/>
          <w:sz w:val="27"/>
          <w:szCs w:val="27"/>
        </w:rPr>
        <w:t>1</w:t>
      </w:r>
      <w:r>
        <w:rPr>
          <w:rFonts w:hint="eastAsia"/>
          <w:sz w:val="27"/>
          <w:szCs w:val="27"/>
        </w:rPr>
        <w:t>日早く認められ、両眼性の急性結膜炎を生じます。症状の出方にも特徴があり、感冒薬や</w:t>
      </w:r>
      <w:r>
        <w:rPr>
          <w:rFonts w:hint="eastAsia"/>
          <w:sz w:val="27"/>
          <w:szCs w:val="27"/>
        </w:rPr>
        <w:t>NSAIDS</w:t>
      </w:r>
      <w:r>
        <w:rPr>
          <w:rFonts w:hint="eastAsia"/>
          <w:sz w:val="27"/>
          <w:szCs w:val="27"/>
        </w:rPr>
        <w:t>による</w:t>
      </w:r>
      <w:r>
        <w:rPr>
          <w:rFonts w:hint="eastAsia"/>
          <w:sz w:val="27"/>
          <w:szCs w:val="27"/>
        </w:rPr>
        <w:t>SJS</w:t>
      </w:r>
      <w:r>
        <w:rPr>
          <w:rFonts w:hint="eastAsia"/>
          <w:sz w:val="27"/>
          <w:szCs w:val="27"/>
        </w:rPr>
        <w:t>や</w:t>
      </w:r>
      <w:r>
        <w:rPr>
          <w:rFonts w:hint="eastAsia"/>
          <w:sz w:val="27"/>
          <w:szCs w:val="27"/>
        </w:rPr>
        <w:t>TEN</w:t>
      </w:r>
      <w:r w:rsidR="00867A60">
        <w:rPr>
          <w:rFonts w:hint="eastAsia"/>
          <w:sz w:val="27"/>
          <w:szCs w:val="27"/>
          <w:vertAlign w:val="superscript"/>
        </w:rPr>
        <w:t>1</w:t>
      </w:r>
      <w:r w:rsidR="00867A60">
        <w:rPr>
          <w:rFonts w:hint="eastAsia"/>
          <w:sz w:val="27"/>
          <w:szCs w:val="27"/>
          <w:vertAlign w:val="superscript"/>
        </w:rPr>
        <w:t>）</w:t>
      </w:r>
    </w:p>
    <w:p w:rsidR="007E4E57" w:rsidRDefault="007E4E57" w:rsidP="007E4E57">
      <w:pPr>
        <w:ind w:left="420"/>
        <w:rPr>
          <w:sz w:val="27"/>
          <w:szCs w:val="27"/>
        </w:rPr>
      </w:pPr>
      <w:r>
        <w:rPr>
          <w:rFonts w:hint="eastAsia"/>
          <w:sz w:val="27"/>
          <w:szCs w:val="27"/>
        </w:rPr>
        <w:t>では、特に眼の障害が強</w:t>
      </w:r>
      <w:r w:rsidR="00236CA1">
        <w:rPr>
          <w:rFonts w:hint="eastAsia"/>
          <w:sz w:val="27"/>
          <w:szCs w:val="27"/>
        </w:rPr>
        <w:t>くでる特徴があります</w:t>
      </w:r>
      <w:r>
        <w:rPr>
          <w:rFonts w:hint="eastAsia"/>
          <w:sz w:val="27"/>
          <w:szCs w:val="27"/>
        </w:rPr>
        <w:t>。</w:t>
      </w:r>
      <w:r w:rsidR="00236CA1">
        <w:rPr>
          <w:rFonts w:hint="eastAsia"/>
          <w:sz w:val="27"/>
          <w:szCs w:val="27"/>
        </w:rPr>
        <w:t>進行が早く、症状は急激に拡大し、上気道や消化管粘膜を侵し、呼吸症状</w:t>
      </w:r>
      <w:r w:rsidR="00FF1A7F">
        <w:rPr>
          <w:rFonts w:hint="eastAsia"/>
          <w:sz w:val="27"/>
          <w:szCs w:val="27"/>
        </w:rPr>
        <w:t>、消化管症状を生じることがあります。治療は入院しステロイド薬の全身投与を行います。</w:t>
      </w:r>
    </w:p>
    <w:p w:rsidR="00CB3811" w:rsidRPr="00CB3811" w:rsidRDefault="00CB3811" w:rsidP="00CB3811">
      <w:pPr>
        <w:pStyle w:val="a3"/>
        <w:numPr>
          <w:ilvl w:val="0"/>
          <w:numId w:val="1"/>
        </w:numPr>
        <w:ind w:leftChars="0"/>
        <w:rPr>
          <w:sz w:val="27"/>
          <w:szCs w:val="27"/>
        </w:rPr>
      </w:pPr>
      <w:r w:rsidRPr="00CB3811">
        <w:rPr>
          <w:rFonts w:hint="eastAsia"/>
          <w:sz w:val="27"/>
          <w:szCs w:val="27"/>
        </w:rPr>
        <w:t>発症機序</w:t>
      </w:r>
    </w:p>
    <w:p w:rsidR="00CB3811" w:rsidRDefault="00CB3811" w:rsidP="00CB3811">
      <w:pPr>
        <w:pStyle w:val="a3"/>
        <w:ind w:leftChars="0" w:left="420"/>
        <w:rPr>
          <w:sz w:val="27"/>
          <w:szCs w:val="27"/>
        </w:rPr>
      </w:pPr>
      <w:r>
        <w:rPr>
          <w:rFonts w:hint="eastAsia"/>
          <w:sz w:val="27"/>
          <w:szCs w:val="27"/>
        </w:rPr>
        <w:t>医薬品により生じた免疫・アレルギー反応により発症すると考えられていますが、種々の説があり統一された見解はありません。</w:t>
      </w:r>
    </w:p>
    <w:p w:rsidR="00CB3811" w:rsidRPr="00CB3811" w:rsidRDefault="00CB3811" w:rsidP="00CB3811">
      <w:pPr>
        <w:pStyle w:val="a3"/>
        <w:numPr>
          <w:ilvl w:val="0"/>
          <w:numId w:val="1"/>
        </w:numPr>
        <w:ind w:leftChars="0"/>
        <w:rPr>
          <w:sz w:val="27"/>
          <w:szCs w:val="27"/>
        </w:rPr>
      </w:pPr>
      <w:r w:rsidRPr="00CB3811">
        <w:rPr>
          <w:rFonts w:hint="eastAsia"/>
          <w:sz w:val="27"/>
          <w:szCs w:val="27"/>
        </w:rPr>
        <w:t>頻度</w:t>
      </w:r>
    </w:p>
    <w:p w:rsidR="00CB3811" w:rsidRDefault="00CB3811" w:rsidP="00CB3811">
      <w:pPr>
        <w:pStyle w:val="a3"/>
        <w:ind w:leftChars="0" w:left="420"/>
        <w:rPr>
          <w:sz w:val="27"/>
          <w:szCs w:val="27"/>
        </w:rPr>
      </w:pPr>
      <w:r>
        <w:rPr>
          <w:rFonts w:hint="eastAsia"/>
          <w:sz w:val="27"/>
          <w:szCs w:val="27"/>
        </w:rPr>
        <w:t>SJS</w:t>
      </w:r>
      <w:r>
        <w:rPr>
          <w:rFonts w:hint="eastAsia"/>
          <w:sz w:val="27"/>
          <w:szCs w:val="27"/>
        </w:rPr>
        <w:t>の頻度は人口</w:t>
      </w:r>
      <w:r>
        <w:rPr>
          <w:rFonts w:hint="eastAsia"/>
          <w:sz w:val="27"/>
          <w:szCs w:val="27"/>
        </w:rPr>
        <w:t>100</w:t>
      </w:r>
      <w:r>
        <w:rPr>
          <w:rFonts w:hint="eastAsia"/>
          <w:sz w:val="27"/>
          <w:szCs w:val="27"/>
        </w:rPr>
        <w:t>万人当たり年間</w:t>
      </w:r>
      <w:r>
        <w:rPr>
          <w:rFonts w:hint="eastAsia"/>
          <w:sz w:val="27"/>
          <w:szCs w:val="27"/>
        </w:rPr>
        <w:t>1</w:t>
      </w:r>
      <w:r>
        <w:rPr>
          <w:rFonts w:hint="eastAsia"/>
          <w:sz w:val="27"/>
          <w:szCs w:val="27"/>
        </w:rPr>
        <w:t>～</w:t>
      </w:r>
      <w:r>
        <w:rPr>
          <w:rFonts w:hint="eastAsia"/>
          <w:sz w:val="27"/>
          <w:szCs w:val="27"/>
        </w:rPr>
        <w:t>6</w:t>
      </w:r>
      <w:r>
        <w:rPr>
          <w:rFonts w:hint="eastAsia"/>
          <w:sz w:val="27"/>
          <w:szCs w:val="27"/>
        </w:rPr>
        <w:t>人と報告されています。</w:t>
      </w:r>
    </w:p>
    <w:p w:rsidR="00CB3811" w:rsidRPr="00CB3811" w:rsidRDefault="00CB3811" w:rsidP="00CB3811">
      <w:pPr>
        <w:pStyle w:val="a3"/>
        <w:numPr>
          <w:ilvl w:val="0"/>
          <w:numId w:val="1"/>
        </w:numPr>
        <w:ind w:leftChars="0"/>
        <w:rPr>
          <w:sz w:val="27"/>
          <w:szCs w:val="27"/>
        </w:rPr>
      </w:pPr>
      <w:r w:rsidRPr="00CB3811">
        <w:rPr>
          <w:rFonts w:hint="eastAsia"/>
          <w:sz w:val="27"/>
          <w:szCs w:val="27"/>
        </w:rPr>
        <w:t>薬局での対応</w:t>
      </w:r>
    </w:p>
    <w:p w:rsidR="00CB3811" w:rsidRDefault="00CB3811" w:rsidP="00CB3811">
      <w:pPr>
        <w:pStyle w:val="a3"/>
        <w:ind w:leftChars="0" w:left="420"/>
        <w:rPr>
          <w:sz w:val="27"/>
          <w:szCs w:val="27"/>
        </w:rPr>
      </w:pPr>
      <w:r>
        <w:rPr>
          <w:rFonts w:hint="eastAsia"/>
          <w:sz w:val="27"/>
          <w:szCs w:val="27"/>
        </w:rPr>
        <w:t>3</w:t>
      </w:r>
      <w:r>
        <w:rPr>
          <w:rFonts w:hint="eastAsia"/>
          <w:sz w:val="27"/>
          <w:szCs w:val="27"/>
        </w:rPr>
        <w:t>で掲げた症状のいずれかが認められ、その症状が持続したり</w:t>
      </w:r>
      <w:r w:rsidR="00FF1A7F">
        <w:rPr>
          <w:rFonts w:hint="eastAsia"/>
          <w:sz w:val="27"/>
          <w:szCs w:val="27"/>
        </w:rPr>
        <w:t>、</w:t>
      </w:r>
      <w:r>
        <w:rPr>
          <w:rFonts w:hint="eastAsia"/>
          <w:sz w:val="27"/>
          <w:szCs w:val="27"/>
        </w:rPr>
        <w:t>さらに悪化を認めた場合には直ちに服用は中止していただき早急に入院設備のある皮膚科の専門機関を紹介することが必要です。皮疹</w:t>
      </w:r>
      <w:r w:rsidR="00FF1A7F">
        <w:rPr>
          <w:rFonts w:hint="eastAsia"/>
          <w:sz w:val="27"/>
          <w:szCs w:val="27"/>
        </w:rPr>
        <w:t>が急速に拡大するので</w:t>
      </w:r>
      <w:r w:rsidR="00867A60">
        <w:rPr>
          <w:rFonts w:hint="eastAsia"/>
          <w:sz w:val="27"/>
          <w:szCs w:val="27"/>
        </w:rPr>
        <w:t>、</w:t>
      </w:r>
      <w:r w:rsidR="00FF1A7F">
        <w:rPr>
          <w:rFonts w:hint="eastAsia"/>
          <w:sz w:val="27"/>
          <w:szCs w:val="27"/>
        </w:rPr>
        <w:t>早く専門医を紹介することが大切です。</w:t>
      </w:r>
      <w:r w:rsidR="00FF1A7F">
        <w:rPr>
          <w:rFonts w:hint="eastAsia"/>
          <w:sz w:val="27"/>
          <w:szCs w:val="27"/>
        </w:rPr>
        <w:t>SJS</w:t>
      </w:r>
      <w:r w:rsidR="00FF1A7F">
        <w:rPr>
          <w:rFonts w:hint="eastAsia"/>
          <w:sz w:val="27"/>
          <w:szCs w:val="27"/>
        </w:rPr>
        <w:t>を発症した場合はお薬手帳に薬剤の名称を記す事を指導します。</w:t>
      </w:r>
    </w:p>
    <w:p w:rsidR="00730696" w:rsidRDefault="00730696" w:rsidP="00CB3811">
      <w:pPr>
        <w:rPr>
          <w:sz w:val="27"/>
          <w:szCs w:val="27"/>
        </w:rPr>
      </w:pPr>
    </w:p>
    <w:p w:rsidR="00CB3811" w:rsidRDefault="00867A60" w:rsidP="00CB3811">
      <w:pPr>
        <w:rPr>
          <w:sz w:val="27"/>
          <w:szCs w:val="27"/>
        </w:rPr>
      </w:pPr>
      <w:r>
        <w:rPr>
          <w:rFonts w:hint="eastAsia"/>
          <w:sz w:val="27"/>
          <w:szCs w:val="27"/>
        </w:rPr>
        <w:t>1</w:t>
      </w:r>
      <w:r>
        <w:rPr>
          <w:rFonts w:hint="eastAsia"/>
          <w:sz w:val="27"/>
          <w:szCs w:val="27"/>
        </w:rPr>
        <w:t>）</w:t>
      </w:r>
      <w:r w:rsidR="00CB3811">
        <w:rPr>
          <w:rFonts w:hint="eastAsia"/>
          <w:sz w:val="27"/>
          <w:szCs w:val="27"/>
        </w:rPr>
        <w:t>TEN</w:t>
      </w:r>
      <w:r w:rsidR="00CB3811">
        <w:rPr>
          <w:rFonts w:hint="eastAsia"/>
          <w:sz w:val="27"/>
          <w:szCs w:val="27"/>
        </w:rPr>
        <w:t>：中毒性表皮</w:t>
      </w:r>
      <w:r w:rsidR="00FF1A7F">
        <w:rPr>
          <w:rFonts w:hint="eastAsia"/>
          <w:sz w:val="27"/>
          <w:szCs w:val="27"/>
        </w:rPr>
        <w:t>壊死融解症</w:t>
      </w:r>
    </w:p>
    <w:p w:rsidR="00CB3811" w:rsidRDefault="00CB3811" w:rsidP="00730696">
      <w:pPr>
        <w:ind w:left="270" w:hangingChars="100" w:hanging="270"/>
        <w:rPr>
          <w:sz w:val="27"/>
          <w:szCs w:val="27"/>
        </w:rPr>
      </w:pPr>
      <w:r>
        <w:rPr>
          <w:rFonts w:hint="eastAsia"/>
          <w:sz w:val="27"/>
          <w:szCs w:val="27"/>
        </w:rPr>
        <w:t xml:space="preserve">　医薬品等の副作用により、広範囲な紅斑がでて、表皮の壊死性障害が</w:t>
      </w:r>
      <w:r w:rsidR="00FF1A7F">
        <w:rPr>
          <w:rFonts w:hint="eastAsia"/>
          <w:sz w:val="27"/>
          <w:szCs w:val="27"/>
        </w:rPr>
        <w:t>全身の</w:t>
      </w:r>
      <w:r>
        <w:rPr>
          <w:rFonts w:hint="eastAsia"/>
          <w:sz w:val="27"/>
          <w:szCs w:val="27"/>
        </w:rPr>
        <w:t>10</w:t>
      </w:r>
      <w:r>
        <w:rPr>
          <w:rFonts w:hint="eastAsia"/>
          <w:sz w:val="27"/>
          <w:szCs w:val="27"/>
        </w:rPr>
        <w:t>％以上におこり、水疱やびらん</w:t>
      </w:r>
      <w:r w:rsidR="00FF1A7F">
        <w:rPr>
          <w:rFonts w:hint="eastAsia"/>
          <w:sz w:val="27"/>
          <w:szCs w:val="27"/>
        </w:rPr>
        <w:t>、表皮剥離</w:t>
      </w:r>
      <w:r>
        <w:rPr>
          <w:rFonts w:hint="eastAsia"/>
          <w:sz w:val="27"/>
          <w:szCs w:val="27"/>
        </w:rPr>
        <w:t>がみられます。機序は</w:t>
      </w:r>
      <w:r>
        <w:rPr>
          <w:rFonts w:hint="eastAsia"/>
          <w:sz w:val="27"/>
          <w:szCs w:val="27"/>
        </w:rPr>
        <w:t>SJS</w:t>
      </w:r>
      <w:r>
        <w:rPr>
          <w:rFonts w:hint="eastAsia"/>
          <w:sz w:val="27"/>
          <w:szCs w:val="27"/>
        </w:rPr>
        <w:t>と同じと考えられており</w:t>
      </w:r>
      <w:r>
        <w:rPr>
          <w:rFonts w:hint="eastAsia"/>
          <w:sz w:val="27"/>
          <w:szCs w:val="27"/>
        </w:rPr>
        <w:t>TEN</w:t>
      </w:r>
      <w:r>
        <w:rPr>
          <w:rFonts w:hint="eastAsia"/>
          <w:sz w:val="27"/>
          <w:szCs w:val="27"/>
        </w:rPr>
        <w:t>の多くの症例が</w:t>
      </w:r>
      <w:r>
        <w:rPr>
          <w:rFonts w:hint="eastAsia"/>
          <w:sz w:val="27"/>
          <w:szCs w:val="27"/>
        </w:rPr>
        <w:t>SJS</w:t>
      </w:r>
      <w:r>
        <w:rPr>
          <w:rFonts w:hint="eastAsia"/>
          <w:sz w:val="27"/>
          <w:szCs w:val="27"/>
        </w:rPr>
        <w:t>の進展型と考えられています。</w:t>
      </w:r>
    </w:p>
    <w:p w:rsidR="00FF1A7F" w:rsidRDefault="00FF1A7F" w:rsidP="00730696">
      <w:pPr>
        <w:ind w:left="270" w:hangingChars="100" w:hanging="270"/>
        <w:rPr>
          <w:sz w:val="27"/>
          <w:szCs w:val="27"/>
        </w:rPr>
      </w:pPr>
      <w:r>
        <w:rPr>
          <w:rFonts w:hint="eastAsia"/>
          <w:sz w:val="27"/>
          <w:szCs w:val="27"/>
        </w:rPr>
        <w:t>（</w:t>
      </w:r>
      <w:r>
        <w:rPr>
          <w:rFonts w:hint="eastAsia"/>
          <w:sz w:val="27"/>
          <w:szCs w:val="27"/>
        </w:rPr>
        <w:t>SJS</w:t>
      </w:r>
      <w:r>
        <w:rPr>
          <w:rFonts w:hint="eastAsia"/>
          <w:sz w:val="27"/>
          <w:szCs w:val="27"/>
        </w:rPr>
        <w:t>の診断基準では、表皮</w:t>
      </w:r>
      <w:r w:rsidR="00867A60">
        <w:rPr>
          <w:rFonts w:hint="eastAsia"/>
          <w:sz w:val="27"/>
          <w:szCs w:val="27"/>
        </w:rPr>
        <w:t>壊死性障害は全身の</w:t>
      </w:r>
      <w:r>
        <w:rPr>
          <w:rFonts w:hint="eastAsia"/>
          <w:sz w:val="27"/>
          <w:szCs w:val="27"/>
        </w:rPr>
        <w:t>10</w:t>
      </w:r>
      <w:r>
        <w:rPr>
          <w:rFonts w:hint="eastAsia"/>
          <w:sz w:val="27"/>
          <w:szCs w:val="27"/>
        </w:rPr>
        <w:t>％未満です）</w:t>
      </w:r>
    </w:p>
    <w:p w:rsidR="00867A60" w:rsidRDefault="00867A60">
      <w:pPr>
        <w:rPr>
          <w:sz w:val="27"/>
          <w:szCs w:val="27"/>
        </w:rPr>
      </w:pPr>
    </w:p>
    <w:p w:rsidR="000926F3" w:rsidRPr="00686E28" w:rsidRDefault="000926F3">
      <w:pPr>
        <w:rPr>
          <w:sz w:val="27"/>
          <w:szCs w:val="27"/>
        </w:rPr>
      </w:pPr>
      <w:bookmarkStart w:id="0" w:name="_GoBack"/>
      <w:bookmarkEnd w:id="0"/>
    </w:p>
    <w:sectPr w:rsidR="000926F3" w:rsidRPr="00686E28" w:rsidSect="00987265">
      <w:pgSz w:w="11906" w:h="16838"/>
      <w:pgMar w:top="1440" w:right="851" w:bottom="1440"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BF" w:rsidRDefault="000B00BF" w:rsidP="000926F3">
      <w:r>
        <w:separator/>
      </w:r>
    </w:p>
  </w:endnote>
  <w:endnote w:type="continuationSeparator" w:id="0">
    <w:p w:rsidR="000B00BF" w:rsidRDefault="000B00BF" w:rsidP="0009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BF" w:rsidRDefault="000B00BF" w:rsidP="000926F3">
      <w:r>
        <w:separator/>
      </w:r>
    </w:p>
  </w:footnote>
  <w:footnote w:type="continuationSeparator" w:id="0">
    <w:p w:rsidR="000B00BF" w:rsidRDefault="000B00BF" w:rsidP="00092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AA8"/>
    <w:multiLevelType w:val="hybridMultilevel"/>
    <w:tmpl w:val="E80A59C0"/>
    <w:lvl w:ilvl="0" w:tplc="DBA87408">
      <w:start w:val="1"/>
      <w:numFmt w:val="decimal"/>
      <w:lvlText w:val="%1"/>
      <w:lvlJc w:val="left"/>
      <w:pPr>
        <w:ind w:left="420" w:hanging="420"/>
      </w:pPr>
      <w:rPr>
        <w:rFonts w:hint="default"/>
      </w:rPr>
    </w:lvl>
    <w:lvl w:ilvl="1" w:tplc="803A8F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A9"/>
    <w:rsid w:val="000516E1"/>
    <w:rsid w:val="0008586A"/>
    <w:rsid w:val="000926F3"/>
    <w:rsid w:val="000B00BF"/>
    <w:rsid w:val="00236CA1"/>
    <w:rsid w:val="0033510C"/>
    <w:rsid w:val="004C6913"/>
    <w:rsid w:val="005A1B82"/>
    <w:rsid w:val="006059F1"/>
    <w:rsid w:val="00686E28"/>
    <w:rsid w:val="00730696"/>
    <w:rsid w:val="007913A9"/>
    <w:rsid w:val="007929FD"/>
    <w:rsid w:val="007B4423"/>
    <w:rsid w:val="007E4E57"/>
    <w:rsid w:val="00867A60"/>
    <w:rsid w:val="00881875"/>
    <w:rsid w:val="008F6AA9"/>
    <w:rsid w:val="00971B42"/>
    <w:rsid w:val="00987265"/>
    <w:rsid w:val="00C65DCA"/>
    <w:rsid w:val="00C67EA7"/>
    <w:rsid w:val="00CB3811"/>
    <w:rsid w:val="00FF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3A9"/>
    <w:pPr>
      <w:ind w:leftChars="400" w:left="840"/>
    </w:pPr>
  </w:style>
  <w:style w:type="paragraph" w:styleId="a4">
    <w:name w:val="header"/>
    <w:basedOn w:val="a"/>
    <w:link w:val="a5"/>
    <w:uiPriority w:val="99"/>
    <w:unhideWhenUsed/>
    <w:rsid w:val="000926F3"/>
    <w:pPr>
      <w:tabs>
        <w:tab w:val="center" w:pos="4252"/>
        <w:tab w:val="right" w:pos="8504"/>
      </w:tabs>
      <w:snapToGrid w:val="0"/>
    </w:pPr>
  </w:style>
  <w:style w:type="character" w:customStyle="1" w:styleId="a5">
    <w:name w:val="ヘッダー (文字)"/>
    <w:basedOn w:val="a0"/>
    <w:link w:val="a4"/>
    <w:uiPriority w:val="99"/>
    <w:rsid w:val="000926F3"/>
  </w:style>
  <w:style w:type="paragraph" w:styleId="a6">
    <w:name w:val="footer"/>
    <w:basedOn w:val="a"/>
    <w:link w:val="a7"/>
    <w:uiPriority w:val="99"/>
    <w:unhideWhenUsed/>
    <w:rsid w:val="000926F3"/>
    <w:pPr>
      <w:tabs>
        <w:tab w:val="center" w:pos="4252"/>
        <w:tab w:val="right" w:pos="8504"/>
      </w:tabs>
      <w:snapToGrid w:val="0"/>
    </w:pPr>
  </w:style>
  <w:style w:type="character" w:customStyle="1" w:styleId="a7">
    <w:name w:val="フッター (文字)"/>
    <w:basedOn w:val="a0"/>
    <w:link w:val="a6"/>
    <w:uiPriority w:val="99"/>
    <w:rsid w:val="00092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3A9"/>
    <w:pPr>
      <w:ind w:leftChars="400" w:left="840"/>
    </w:pPr>
  </w:style>
  <w:style w:type="paragraph" w:styleId="a4">
    <w:name w:val="header"/>
    <w:basedOn w:val="a"/>
    <w:link w:val="a5"/>
    <w:uiPriority w:val="99"/>
    <w:unhideWhenUsed/>
    <w:rsid w:val="000926F3"/>
    <w:pPr>
      <w:tabs>
        <w:tab w:val="center" w:pos="4252"/>
        <w:tab w:val="right" w:pos="8504"/>
      </w:tabs>
      <w:snapToGrid w:val="0"/>
    </w:pPr>
  </w:style>
  <w:style w:type="character" w:customStyle="1" w:styleId="a5">
    <w:name w:val="ヘッダー (文字)"/>
    <w:basedOn w:val="a0"/>
    <w:link w:val="a4"/>
    <w:uiPriority w:val="99"/>
    <w:rsid w:val="000926F3"/>
  </w:style>
  <w:style w:type="paragraph" w:styleId="a6">
    <w:name w:val="footer"/>
    <w:basedOn w:val="a"/>
    <w:link w:val="a7"/>
    <w:uiPriority w:val="99"/>
    <w:unhideWhenUsed/>
    <w:rsid w:val="000926F3"/>
    <w:pPr>
      <w:tabs>
        <w:tab w:val="center" w:pos="4252"/>
        <w:tab w:val="right" w:pos="8504"/>
      </w:tabs>
      <w:snapToGrid w:val="0"/>
    </w:pPr>
  </w:style>
  <w:style w:type="character" w:customStyle="1" w:styleId="a7">
    <w:name w:val="フッター (文字)"/>
    <w:basedOn w:val="a0"/>
    <w:link w:val="a6"/>
    <w:uiPriority w:val="99"/>
    <w:rsid w:val="0009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2017-10-23T04:38:00Z</cp:lastPrinted>
  <dcterms:created xsi:type="dcterms:W3CDTF">2018-01-23T07:06:00Z</dcterms:created>
  <dcterms:modified xsi:type="dcterms:W3CDTF">2018-01-23T07:07:00Z</dcterms:modified>
</cp:coreProperties>
</file>