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CEA" w:rsidRPr="0042705A" w:rsidRDefault="0021134A">
      <w:pPr>
        <w:rPr>
          <w:rFonts w:hint="eastAsia"/>
          <w:sz w:val="48"/>
          <w:szCs w:val="48"/>
        </w:rPr>
      </w:pPr>
      <w:bookmarkStart w:id="0" w:name="_GoBack"/>
      <w:r w:rsidRPr="0042705A">
        <w:rPr>
          <w:rFonts w:hint="eastAsia"/>
          <w:sz w:val="48"/>
          <w:szCs w:val="48"/>
        </w:rPr>
        <w:t xml:space="preserve">ドーピング防止活動　　　</w:t>
      </w:r>
      <w:bookmarkEnd w:id="0"/>
      <w:r w:rsidRPr="0042705A">
        <w:rPr>
          <w:rFonts w:hint="eastAsia"/>
          <w:sz w:val="48"/>
          <w:szCs w:val="48"/>
        </w:rPr>
        <w:t xml:space="preserve">　　　　　　　　　　　　　　　　　　</w:t>
      </w:r>
    </w:p>
    <w:p w:rsidR="00ED5075" w:rsidRDefault="000C2583">
      <w:pPr>
        <w:rPr>
          <w:sz w:val="24"/>
          <w:szCs w:val="24"/>
        </w:rPr>
      </w:pPr>
      <w:r>
        <w:rPr>
          <w:rFonts w:hint="eastAsia"/>
          <w:sz w:val="24"/>
          <w:szCs w:val="24"/>
        </w:rPr>
        <w:t>1.</w:t>
      </w:r>
      <w:r w:rsidR="0063166E">
        <w:rPr>
          <w:rFonts w:hint="eastAsia"/>
          <w:sz w:val="24"/>
          <w:szCs w:val="24"/>
        </w:rPr>
        <w:t>ドーピングとは</w:t>
      </w:r>
    </w:p>
    <w:p w:rsidR="00AA3AC9" w:rsidRPr="00AA3AC9" w:rsidRDefault="0063166E" w:rsidP="00AA3AC9">
      <w:pPr>
        <w:rPr>
          <w:strike/>
          <w:color w:val="FF0000"/>
          <w:sz w:val="24"/>
          <w:szCs w:val="24"/>
        </w:rPr>
      </w:pPr>
      <w:r>
        <w:rPr>
          <w:rFonts w:hint="eastAsia"/>
          <w:sz w:val="24"/>
          <w:szCs w:val="24"/>
        </w:rPr>
        <w:t>「ドーピング（</w:t>
      </w:r>
      <w:r>
        <w:rPr>
          <w:rFonts w:hint="eastAsia"/>
          <w:sz w:val="24"/>
          <w:szCs w:val="24"/>
        </w:rPr>
        <w:t>Doping</w:t>
      </w:r>
      <w:r w:rsidR="00ED238A">
        <w:rPr>
          <w:rFonts w:hint="eastAsia"/>
          <w:sz w:val="24"/>
          <w:szCs w:val="24"/>
        </w:rPr>
        <w:t>）</w:t>
      </w:r>
      <w:r w:rsidR="00560816" w:rsidRPr="00AA3AC9">
        <w:rPr>
          <w:rFonts w:hint="eastAsia"/>
          <w:sz w:val="24"/>
          <w:szCs w:val="24"/>
        </w:rPr>
        <w:t>という用語</w:t>
      </w:r>
      <w:r w:rsidR="00ED238A" w:rsidRPr="00AA3AC9">
        <w:rPr>
          <w:rFonts w:hint="eastAsia"/>
          <w:sz w:val="24"/>
          <w:szCs w:val="24"/>
        </w:rPr>
        <w:t>は英語の</w:t>
      </w:r>
      <w:r w:rsidR="00ED238A" w:rsidRPr="00AA3AC9">
        <w:rPr>
          <w:sz w:val="24"/>
          <w:szCs w:val="24"/>
        </w:rPr>
        <w:t>d</w:t>
      </w:r>
      <w:r w:rsidRPr="00AA3AC9">
        <w:rPr>
          <w:rFonts w:hint="eastAsia"/>
          <w:sz w:val="24"/>
          <w:szCs w:val="24"/>
        </w:rPr>
        <w:t>ope</w:t>
      </w:r>
      <w:r w:rsidRPr="00AA3AC9">
        <w:rPr>
          <w:rFonts w:hint="eastAsia"/>
          <w:sz w:val="24"/>
          <w:szCs w:val="24"/>
        </w:rPr>
        <w:t>に由来するが</w:t>
      </w:r>
      <w:r w:rsidRPr="00AA3AC9">
        <w:rPr>
          <w:rFonts w:hint="eastAsia"/>
          <w:sz w:val="24"/>
          <w:szCs w:val="24"/>
        </w:rPr>
        <w:t>dope</w:t>
      </w:r>
      <w:r w:rsidRPr="00AA3AC9">
        <w:rPr>
          <w:rFonts w:hint="eastAsia"/>
          <w:sz w:val="24"/>
          <w:szCs w:val="24"/>
        </w:rPr>
        <w:t>の語源には諸説がある。最も</w:t>
      </w:r>
      <w:r w:rsidR="00012DB4" w:rsidRPr="00AA3AC9">
        <w:rPr>
          <w:rFonts w:hint="eastAsia"/>
          <w:sz w:val="24"/>
          <w:szCs w:val="24"/>
        </w:rPr>
        <w:t>有名な説は、アフリカ東南部の原住民が祭礼や戦いの際に飲むお酒「</w:t>
      </w:r>
      <w:proofErr w:type="spellStart"/>
      <w:r w:rsidR="00012DB4" w:rsidRPr="00AA3AC9">
        <w:rPr>
          <w:rFonts w:hint="eastAsia"/>
          <w:sz w:val="24"/>
          <w:szCs w:val="24"/>
        </w:rPr>
        <w:t>d</w:t>
      </w:r>
      <w:r w:rsidRPr="00AA3AC9">
        <w:rPr>
          <w:rFonts w:hint="eastAsia"/>
          <w:sz w:val="24"/>
          <w:szCs w:val="24"/>
        </w:rPr>
        <w:t>op</w:t>
      </w:r>
      <w:proofErr w:type="spellEnd"/>
      <w:r w:rsidRPr="00AA3AC9">
        <w:rPr>
          <w:rFonts w:hint="eastAsia"/>
          <w:sz w:val="24"/>
          <w:szCs w:val="24"/>
        </w:rPr>
        <w:t>」に由来するというものである。</w:t>
      </w:r>
    </w:p>
    <w:p w:rsidR="00AA3AC9" w:rsidRPr="00AA3AC9" w:rsidRDefault="0063166E">
      <w:pPr>
        <w:rPr>
          <w:sz w:val="24"/>
          <w:szCs w:val="24"/>
        </w:rPr>
      </w:pPr>
      <w:r w:rsidRPr="00AA3AC9">
        <w:rPr>
          <w:rFonts w:hint="eastAsia"/>
          <w:sz w:val="24"/>
          <w:szCs w:val="24"/>
        </w:rPr>
        <w:t>現在は、「競技</w:t>
      </w:r>
      <w:r w:rsidR="006232E1" w:rsidRPr="00AA3AC9">
        <w:rPr>
          <w:rFonts w:hint="eastAsia"/>
          <w:sz w:val="24"/>
          <w:szCs w:val="24"/>
        </w:rPr>
        <w:t>上</w:t>
      </w:r>
      <w:r w:rsidRPr="00AA3AC9">
        <w:rPr>
          <w:rFonts w:hint="eastAsia"/>
          <w:sz w:val="24"/>
          <w:szCs w:val="24"/>
        </w:rPr>
        <w:t>の能力を向上する目的で禁止された薬物を使用したりその使用を隠したりする」という</w:t>
      </w:r>
      <w:r w:rsidR="00560816" w:rsidRPr="00AA3AC9">
        <w:rPr>
          <w:rFonts w:hint="eastAsia"/>
          <w:sz w:val="24"/>
          <w:szCs w:val="24"/>
        </w:rPr>
        <w:t>用語として使われている</w:t>
      </w:r>
      <w:r w:rsidRPr="00AA3AC9">
        <w:rPr>
          <w:rFonts w:hint="eastAsia"/>
          <w:sz w:val="24"/>
          <w:szCs w:val="24"/>
        </w:rPr>
        <w:t>。</w:t>
      </w:r>
    </w:p>
    <w:p w:rsidR="000C2583" w:rsidRPr="00AA3AC9" w:rsidRDefault="000C2583">
      <w:pPr>
        <w:rPr>
          <w:sz w:val="24"/>
          <w:szCs w:val="24"/>
        </w:rPr>
      </w:pPr>
      <w:r w:rsidRPr="00AA3AC9">
        <w:rPr>
          <w:rFonts w:hint="eastAsia"/>
          <w:sz w:val="24"/>
          <w:szCs w:val="24"/>
        </w:rPr>
        <w:t>2.</w:t>
      </w:r>
      <w:r w:rsidRPr="00AA3AC9">
        <w:rPr>
          <w:rFonts w:hint="eastAsia"/>
          <w:sz w:val="24"/>
          <w:szCs w:val="24"/>
        </w:rPr>
        <w:t>ドーピング防止活動</w:t>
      </w:r>
    </w:p>
    <w:p w:rsidR="000C2583" w:rsidRPr="00AA3AC9" w:rsidRDefault="000C2583">
      <w:pPr>
        <w:rPr>
          <w:sz w:val="24"/>
          <w:szCs w:val="24"/>
        </w:rPr>
      </w:pPr>
      <w:r w:rsidRPr="00AA3AC9">
        <w:rPr>
          <w:rFonts w:hint="eastAsia"/>
          <w:sz w:val="24"/>
          <w:szCs w:val="24"/>
        </w:rPr>
        <w:t>ドーピングをした者が勝利し、それを認めることは、スポーツのフェアプレー精神に反し応援する人々</w:t>
      </w:r>
      <w:r w:rsidR="006232E1" w:rsidRPr="00AA3AC9">
        <w:rPr>
          <w:rFonts w:hint="eastAsia"/>
          <w:sz w:val="24"/>
          <w:szCs w:val="24"/>
        </w:rPr>
        <w:t>の</w:t>
      </w:r>
      <w:r w:rsidRPr="00AA3AC9">
        <w:rPr>
          <w:rFonts w:hint="eastAsia"/>
          <w:sz w:val="24"/>
          <w:szCs w:val="24"/>
        </w:rPr>
        <w:t>感動もなくなり、スポーツの持つ価値そのものがそこなわれ</w:t>
      </w:r>
      <w:r w:rsidR="006232E1" w:rsidRPr="00AA3AC9">
        <w:rPr>
          <w:rFonts w:hint="eastAsia"/>
          <w:sz w:val="24"/>
          <w:szCs w:val="24"/>
        </w:rPr>
        <w:t>てしまう</w:t>
      </w:r>
      <w:r w:rsidRPr="00AA3AC9">
        <w:rPr>
          <w:rFonts w:hint="eastAsia"/>
          <w:sz w:val="24"/>
          <w:szCs w:val="24"/>
        </w:rPr>
        <w:t>。また、</w:t>
      </w:r>
      <w:r w:rsidR="00ED238A" w:rsidRPr="00AA3AC9">
        <w:rPr>
          <w:rFonts w:hint="eastAsia"/>
          <w:sz w:val="24"/>
          <w:szCs w:val="24"/>
        </w:rPr>
        <w:t>ドーピングによってアスリートの健康的な生活に悪影響を与えてしまうこともありうる。特に</w:t>
      </w:r>
      <w:r w:rsidRPr="00AA3AC9">
        <w:rPr>
          <w:rFonts w:hint="eastAsia"/>
          <w:sz w:val="24"/>
          <w:szCs w:val="24"/>
        </w:rPr>
        <w:t>意図的に行われる場合は、副作用など考えず大量に使用されることが多いので健康</w:t>
      </w:r>
      <w:r w:rsidR="00ED238A" w:rsidRPr="00AA3AC9">
        <w:rPr>
          <w:rFonts w:hint="eastAsia"/>
          <w:sz w:val="24"/>
          <w:szCs w:val="24"/>
        </w:rPr>
        <w:t>が損なわれ、</w:t>
      </w:r>
      <w:r w:rsidRPr="00AA3AC9">
        <w:rPr>
          <w:rFonts w:hint="eastAsia"/>
          <w:sz w:val="24"/>
          <w:szCs w:val="24"/>
        </w:rPr>
        <w:t>実際にこれまで多くのアスリートがドーピングの副作用に苦しんだり命を落としたりしている。歴史的にみるとドーピングに手を染めてきたアスリートは命が短いというデータもある。</w:t>
      </w:r>
      <w:r w:rsidR="00ED238A" w:rsidRPr="00AA3AC9">
        <w:rPr>
          <w:rFonts w:hint="eastAsia"/>
          <w:sz w:val="24"/>
          <w:szCs w:val="24"/>
        </w:rPr>
        <w:t>医療人である薬剤師はこの面の認識を</w:t>
      </w:r>
      <w:r w:rsidR="0071771B" w:rsidRPr="00AA3AC9">
        <w:rPr>
          <w:rFonts w:hint="eastAsia"/>
          <w:sz w:val="24"/>
          <w:szCs w:val="24"/>
        </w:rPr>
        <w:t>強く</w:t>
      </w:r>
      <w:r w:rsidR="00ED238A" w:rsidRPr="00AA3AC9">
        <w:rPr>
          <w:rFonts w:hint="eastAsia"/>
          <w:sz w:val="24"/>
          <w:szCs w:val="24"/>
        </w:rPr>
        <w:t>もつべきである。</w:t>
      </w:r>
      <w:r w:rsidRPr="00AA3AC9">
        <w:rPr>
          <w:rFonts w:hint="eastAsia"/>
          <w:sz w:val="24"/>
          <w:szCs w:val="24"/>
        </w:rPr>
        <w:t>現在ではこのドーピングを防止するため国際的には世界ドーピング防止機構（</w:t>
      </w:r>
      <w:r w:rsidRPr="00AA3AC9">
        <w:rPr>
          <w:rFonts w:hint="eastAsia"/>
          <w:sz w:val="24"/>
          <w:szCs w:val="24"/>
        </w:rPr>
        <w:t>World</w:t>
      </w:r>
      <w:r w:rsidR="00AA3AC9" w:rsidRPr="00AA3AC9">
        <w:rPr>
          <w:rFonts w:hint="eastAsia"/>
          <w:sz w:val="24"/>
          <w:szCs w:val="24"/>
        </w:rPr>
        <w:t>・</w:t>
      </w:r>
      <w:r w:rsidRPr="00AA3AC9">
        <w:rPr>
          <w:rFonts w:hint="eastAsia"/>
          <w:sz w:val="24"/>
          <w:szCs w:val="24"/>
        </w:rPr>
        <w:t>Anti</w:t>
      </w:r>
      <w:r w:rsidR="00F24806" w:rsidRPr="00AA3AC9">
        <w:rPr>
          <w:rFonts w:hint="eastAsia"/>
          <w:sz w:val="24"/>
          <w:szCs w:val="24"/>
        </w:rPr>
        <w:t>-</w:t>
      </w:r>
      <w:r w:rsidRPr="00AA3AC9">
        <w:rPr>
          <w:rFonts w:hint="eastAsia"/>
          <w:sz w:val="24"/>
          <w:szCs w:val="24"/>
        </w:rPr>
        <w:t>Doping</w:t>
      </w:r>
      <w:r w:rsidR="0071771B" w:rsidRPr="00AA3AC9">
        <w:rPr>
          <w:sz w:val="24"/>
          <w:szCs w:val="24"/>
        </w:rPr>
        <w:t xml:space="preserve"> </w:t>
      </w:r>
      <w:r w:rsidR="00F24806" w:rsidRPr="00AA3AC9">
        <w:rPr>
          <w:rFonts w:hint="eastAsia"/>
          <w:sz w:val="24"/>
          <w:szCs w:val="24"/>
        </w:rPr>
        <w:t>Agency</w:t>
      </w:r>
      <w:r w:rsidR="00F24806" w:rsidRPr="00AA3AC9">
        <w:rPr>
          <w:rFonts w:hint="eastAsia"/>
          <w:sz w:val="24"/>
          <w:szCs w:val="24"/>
        </w:rPr>
        <w:t>：</w:t>
      </w:r>
      <w:r w:rsidR="00F24806" w:rsidRPr="00AA3AC9">
        <w:rPr>
          <w:rFonts w:hint="eastAsia"/>
          <w:sz w:val="24"/>
          <w:szCs w:val="24"/>
        </w:rPr>
        <w:t>WADA</w:t>
      </w:r>
      <w:r w:rsidR="00F24806" w:rsidRPr="00AA3AC9">
        <w:rPr>
          <w:rFonts w:hint="eastAsia"/>
          <w:sz w:val="24"/>
          <w:szCs w:val="24"/>
        </w:rPr>
        <w:t>）が</w:t>
      </w:r>
      <w:r w:rsidR="006232E1" w:rsidRPr="00AA3AC9">
        <w:rPr>
          <w:rFonts w:hint="eastAsia"/>
          <w:sz w:val="24"/>
          <w:szCs w:val="24"/>
        </w:rPr>
        <w:t>1999</w:t>
      </w:r>
      <w:r w:rsidR="006232E1" w:rsidRPr="00AA3AC9">
        <w:rPr>
          <w:rFonts w:hint="eastAsia"/>
          <w:sz w:val="24"/>
          <w:szCs w:val="24"/>
        </w:rPr>
        <w:t>年に</w:t>
      </w:r>
      <w:r w:rsidR="00F24806" w:rsidRPr="00AA3AC9">
        <w:rPr>
          <w:rFonts w:hint="eastAsia"/>
          <w:sz w:val="24"/>
          <w:szCs w:val="24"/>
        </w:rPr>
        <w:t>設立され、</w:t>
      </w:r>
      <w:r w:rsidR="00F24806" w:rsidRPr="00AA3AC9">
        <w:rPr>
          <w:rFonts w:hint="eastAsia"/>
          <w:sz w:val="24"/>
          <w:szCs w:val="24"/>
        </w:rPr>
        <w:t>2003</w:t>
      </w:r>
      <w:r w:rsidR="00F24806" w:rsidRPr="00AA3AC9">
        <w:rPr>
          <w:rFonts w:hint="eastAsia"/>
          <w:sz w:val="24"/>
          <w:szCs w:val="24"/>
        </w:rPr>
        <w:t>年に国際的な統一ルール</w:t>
      </w:r>
      <w:r w:rsidR="0071771B" w:rsidRPr="00AA3AC9">
        <w:rPr>
          <w:rFonts w:hint="eastAsia"/>
          <w:sz w:val="24"/>
          <w:szCs w:val="24"/>
        </w:rPr>
        <w:t>である</w:t>
      </w:r>
      <w:r w:rsidR="00F24806" w:rsidRPr="00AA3AC9">
        <w:rPr>
          <w:rFonts w:hint="eastAsia"/>
          <w:sz w:val="24"/>
          <w:szCs w:val="24"/>
        </w:rPr>
        <w:t>世界ドーピング防止</w:t>
      </w:r>
      <w:r w:rsidR="006232E1" w:rsidRPr="00AA3AC9">
        <w:rPr>
          <w:rFonts w:hint="eastAsia"/>
          <w:sz w:val="24"/>
          <w:szCs w:val="24"/>
        </w:rPr>
        <w:t>規程</w:t>
      </w:r>
      <w:r w:rsidR="00F24806" w:rsidRPr="00AA3AC9">
        <w:rPr>
          <w:rFonts w:hint="eastAsia"/>
          <w:sz w:val="24"/>
          <w:szCs w:val="24"/>
        </w:rPr>
        <w:t>（</w:t>
      </w:r>
      <w:r w:rsidR="00F24806" w:rsidRPr="00AA3AC9">
        <w:rPr>
          <w:rFonts w:hint="eastAsia"/>
          <w:sz w:val="24"/>
          <w:szCs w:val="24"/>
        </w:rPr>
        <w:t>WADA</w:t>
      </w:r>
      <w:r w:rsidR="006232E1" w:rsidRPr="00AA3AC9">
        <w:rPr>
          <w:rFonts w:hint="eastAsia"/>
          <w:sz w:val="24"/>
          <w:szCs w:val="24"/>
        </w:rPr>
        <w:t>規程</w:t>
      </w:r>
      <w:r w:rsidR="00F24806" w:rsidRPr="00AA3AC9">
        <w:rPr>
          <w:rFonts w:hint="eastAsia"/>
          <w:sz w:val="24"/>
          <w:szCs w:val="24"/>
        </w:rPr>
        <w:t>）が定められた。これがアンチドーピング活動の基本となっている。禁止物質などを毎年見直し改定され常に</w:t>
      </w:r>
      <w:r w:rsidR="0071771B" w:rsidRPr="00AA3AC9">
        <w:rPr>
          <w:rFonts w:hint="eastAsia"/>
          <w:sz w:val="24"/>
          <w:szCs w:val="24"/>
        </w:rPr>
        <w:t>時代に沿った</w:t>
      </w:r>
      <w:r w:rsidR="00F24806" w:rsidRPr="00AA3AC9">
        <w:rPr>
          <w:rFonts w:hint="eastAsia"/>
          <w:sz w:val="24"/>
          <w:szCs w:val="24"/>
        </w:rPr>
        <w:t>体制が整備されている。</w:t>
      </w:r>
    </w:p>
    <w:p w:rsidR="00F24806" w:rsidRPr="00AA3AC9" w:rsidRDefault="00F24806">
      <w:pPr>
        <w:rPr>
          <w:sz w:val="24"/>
          <w:szCs w:val="24"/>
        </w:rPr>
      </w:pPr>
      <w:r w:rsidRPr="00AA3AC9">
        <w:rPr>
          <w:rFonts w:hint="eastAsia"/>
          <w:sz w:val="24"/>
          <w:szCs w:val="24"/>
        </w:rPr>
        <w:t>日本では</w:t>
      </w:r>
      <w:r w:rsidRPr="00AA3AC9">
        <w:rPr>
          <w:rFonts w:hint="eastAsia"/>
          <w:sz w:val="24"/>
          <w:szCs w:val="24"/>
        </w:rPr>
        <w:t>2001</w:t>
      </w:r>
      <w:r w:rsidRPr="00AA3AC9">
        <w:rPr>
          <w:rFonts w:hint="eastAsia"/>
          <w:sz w:val="24"/>
          <w:szCs w:val="24"/>
        </w:rPr>
        <w:t>年に公益財団法人日本アンチドーピング機構（</w:t>
      </w:r>
      <w:r w:rsidRPr="00AA3AC9">
        <w:rPr>
          <w:rFonts w:hint="eastAsia"/>
          <w:sz w:val="24"/>
          <w:szCs w:val="24"/>
        </w:rPr>
        <w:t>Japan Anti-Doping Agency</w:t>
      </w:r>
      <w:r w:rsidR="0071771B" w:rsidRPr="00AA3AC9">
        <w:rPr>
          <w:rFonts w:hint="eastAsia"/>
          <w:sz w:val="24"/>
          <w:szCs w:val="24"/>
        </w:rPr>
        <w:t>：</w:t>
      </w:r>
      <w:r w:rsidRPr="00AA3AC9">
        <w:rPr>
          <w:rFonts w:hint="eastAsia"/>
          <w:sz w:val="24"/>
          <w:szCs w:val="24"/>
        </w:rPr>
        <w:t>JADA</w:t>
      </w:r>
      <w:r w:rsidRPr="00AA3AC9">
        <w:rPr>
          <w:rFonts w:hint="eastAsia"/>
          <w:sz w:val="24"/>
          <w:szCs w:val="24"/>
        </w:rPr>
        <w:t>）が設立された。</w:t>
      </w:r>
      <w:r w:rsidRPr="00AA3AC9">
        <w:rPr>
          <w:rFonts w:hint="eastAsia"/>
          <w:sz w:val="24"/>
          <w:szCs w:val="24"/>
        </w:rPr>
        <w:t>JADA</w:t>
      </w:r>
      <w:r w:rsidRPr="00AA3AC9">
        <w:rPr>
          <w:rFonts w:hint="eastAsia"/>
          <w:sz w:val="24"/>
          <w:szCs w:val="24"/>
        </w:rPr>
        <w:t>では世界の動きと連動して国内のドーピング</w:t>
      </w:r>
      <w:r w:rsidR="0071771B" w:rsidRPr="00AA3AC9">
        <w:rPr>
          <w:rFonts w:hint="eastAsia"/>
          <w:sz w:val="24"/>
          <w:szCs w:val="24"/>
        </w:rPr>
        <w:t>に関わる活動</w:t>
      </w:r>
      <w:r w:rsidRPr="00AA3AC9">
        <w:rPr>
          <w:rFonts w:hint="eastAsia"/>
          <w:sz w:val="24"/>
          <w:szCs w:val="24"/>
        </w:rPr>
        <w:t>に取り組んでいる。</w:t>
      </w:r>
      <w:r w:rsidR="0071771B" w:rsidRPr="00AA3AC9">
        <w:rPr>
          <w:rFonts w:hint="eastAsia"/>
          <w:sz w:val="24"/>
          <w:szCs w:val="24"/>
        </w:rPr>
        <w:t>すなわち、</w:t>
      </w:r>
      <w:r w:rsidRPr="00AA3AC9">
        <w:rPr>
          <w:rFonts w:hint="eastAsia"/>
          <w:sz w:val="24"/>
          <w:szCs w:val="24"/>
        </w:rPr>
        <w:t>日本国内で開催される国際・国内</w:t>
      </w:r>
      <w:r w:rsidR="006232E1" w:rsidRPr="00AA3AC9">
        <w:rPr>
          <w:rFonts w:hint="eastAsia"/>
          <w:sz w:val="24"/>
          <w:szCs w:val="24"/>
        </w:rPr>
        <w:t>競技</w:t>
      </w:r>
      <w:r w:rsidRPr="00AA3AC9">
        <w:rPr>
          <w:rFonts w:hint="eastAsia"/>
          <w:sz w:val="24"/>
          <w:szCs w:val="24"/>
        </w:rPr>
        <w:t>会において</w:t>
      </w:r>
      <w:r w:rsidRPr="00AA3AC9">
        <w:rPr>
          <w:rFonts w:hint="eastAsia"/>
          <w:sz w:val="24"/>
          <w:szCs w:val="24"/>
        </w:rPr>
        <w:t>WADA</w:t>
      </w:r>
      <w:r w:rsidRPr="00AA3AC9">
        <w:rPr>
          <w:rFonts w:hint="eastAsia"/>
          <w:sz w:val="24"/>
          <w:szCs w:val="24"/>
        </w:rPr>
        <w:t>規定に基づいたドーピング検査（ドーピング・コントロール）を実施し、</w:t>
      </w:r>
      <w:r w:rsidR="0071771B" w:rsidRPr="00AA3AC9">
        <w:rPr>
          <w:rFonts w:hint="eastAsia"/>
          <w:sz w:val="24"/>
          <w:szCs w:val="24"/>
        </w:rPr>
        <w:t>一方、</w:t>
      </w:r>
      <w:r w:rsidRPr="00AA3AC9">
        <w:rPr>
          <w:rFonts w:hint="eastAsia"/>
          <w:sz w:val="24"/>
          <w:szCs w:val="24"/>
        </w:rPr>
        <w:t>ドーピング</w:t>
      </w:r>
      <w:r w:rsidR="0071771B" w:rsidRPr="00AA3AC9">
        <w:rPr>
          <w:rFonts w:hint="eastAsia"/>
          <w:sz w:val="24"/>
          <w:szCs w:val="24"/>
        </w:rPr>
        <w:t>防止</w:t>
      </w:r>
      <w:r w:rsidRPr="00AA3AC9">
        <w:rPr>
          <w:rFonts w:hint="eastAsia"/>
          <w:sz w:val="24"/>
          <w:szCs w:val="24"/>
        </w:rPr>
        <w:t>の普及啓発に努めている。</w:t>
      </w:r>
      <w:r w:rsidR="006232E1" w:rsidRPr="00AA3AC9">
        <w:rPr>
          <w:rFonts w:hint="eastAsia"/>
          <w:sz w:val="24"/>
          <w:szCs w:val="24"/>
        </w:rPr>
        <w:t>ドーピング検査とは尿や血液を採取し</w:t>
      </w:r>
      <w:r w:rsidR="006232E1" w:rsidRPr="00AA3AC9">
        <w:rPr>
          <w:rFonts w:hint="eastAsia"/>
          <w:sz w:val="24"/>
          <w:szCs w:val="24"/>
        </w:rPr>
        <w:t>WADA</w:t>
      </w:r>
      <w:r w:rsidR="006232E1" w:rsidRPr="00AA3AC9">
        <w:rPr>
          <w:rFonts w:hint="eastAsia"/>
          <w:sz w:val="24"/>
          <w:szCs w:val="24"/>
        </w:rPr>
        <w:t>認定分析機関で分析する。競技会で行われる「競技会検査」と自宅やトレーニング場所など競技会以外の場所で事前の通告なしに行われる「競技会外検査」がある。</w:t>
      </w:r>
    </w:p>
    <w:p w:rsidR="00F24806" w:rsidRPr="00AA3AC9" w:rsidRDefault="00F24806">
      <w:pPr>
        <w:rPr>
          <w:sz w:val="24"/>
          <w:szCs w:val="24"/>
        </w:rPr>
      </w:pPr>
      <w:r w:rsidRPr="00AA3AC9">
        <w:rPr>
          <w:rFonts w:hint="eastAsia"/>
          <w:sz w:val="24"/>
          <w:szCs w:val="24"/>
        </w:rPr>
        <w:t>3.</w:t>
      </w:r>
      <w:r w:rsidRPr="00AA3AC9">
        <w:rPr>
          <w:rFonts w:hint="eastAsia"/>
          <w:sz w:val="24"/>
          <w:szCs w:val="24"/>
        </w:rPr>
        <w:t>うっかりドーピングを防ぐためには</w:t>
      </w:r>
    </w:p>
    <w:p w:rsidR="006D7D85" w:rsidRPr="00AA3AC9" w:rsidRDefault="002F127B">
      <w:pPr>
        <w:rPr>
          <w:sz w:val="24"/>
          <w:szCs w:val="24"/>
        </w:rPr>
      </w:pPr>
      <w:r w:rsidRPr="00AA3AC9">
        <w:rPr>
          <w:rFonts w:hint="eastAsia"/>
          <w:sz w:val="24"/>
          <w:szCs w:val="24"/>
        </w:rPr>
        <w:t>ドーピングには確信犯的に禁止物質を使用する場合と、不注意で禁忌物質を利用してしまうケース「うっかりドーピング」がある。</w:t>
      </w:r>
      <w:r w:rsidR="006232E1" w:rsidRPr="00AA3AC9">
        <w:rPr>
          <w:rFonts w:hint="eastAsia"/>
          <w:sz w:val="24"/>
          <w:szCs w:val="24"/>
        </w:rPr>
        <w:t>日本におけるドーピング事例の大半は「うっかりドーピング」といわれている。</w:t>
      </w:r>
      <w:r w:rsidRPr="00AA3AC9">
        <w:rPr>
          <w:rFonts w:hint="eastAsia"/>
          <w:sz w:val="24"/>
          <w:szCs w:val="24"/>
        </w:rPr>
        <w:t>これは、アンチドーピング活動がまだまだ普及せず、必要な情報が</w:t>
      </w:r>
      <w:r w:rsidR="0071771B" w:rsidRPr="00AA3AC9">
        <w:rPr>
          <w:rFonts w:hint="eastAsia"/>
          <w:sz w:val="24"/>
          <w:szCs w:val="24"/>
        </w:rPr>
        <w:t>競技関係者</w:t>
      </w:r>
      <w:r w:rsidRPr="00AA3AC9">
        <w:rPr>
          <w:rFonts w:hint="eastAsia"/>
          <w:sz w:val="24"/>
          <w:szCs w:val="24"/>
        </w:rPr>
        <w:t>に</w:t>
      </w:r>
      <w:r w:rsidR="0055142C" w:rsidRPr="00AA3AC9">
        <w:rPr>
          <w:rFonts w:hint="eastAsia"/>
          <w:sz w:val="24"/>
          <w:szCs w:val="24"/>
        </w:rPr>
        <w:t>十分には</w:t>
      </w:r>
      <w:r w:rsidRPr="00AA3AC9">
        <w:rPr>
          <w:rFonts w:hint="eastAsia"/>
          <w:sz w:val="24"/>
          <w:szCs w:val="24"/>
        </w:rPr>
        <w:t>行き渡っていないという現状がある。「禁止物質」は医療用医薬品、</w:t>
      </w:r>
      <w:r w:rsidRPr="00AA3AC9">
        <w:rPr>
          <w:rFonts w:hint="eastAsia"/>
          <w:sz w:val="24"/>
          <w:szCs w:val="24"/>
        </w:rPr>
        <w:t>OTC</w:t>
      </w:r>
      <w:r w:rsidRPr="00AA3AC9">
        <w:rPr>
          <w:rFonts w:hint="eastAsia"/>
          <w:sz w:val="24"/>
          <w:szCs w:val="24"/>
        </w:rPr>
        <w:t>医薬品だけでなく</w:t>
      </w:r>
      <w:r w:rsidRPr="00AA3AC9">
        <w:rPr>
          <w:rFonts w:hint="eastAsia"/>
          <w:sz w:val="24"/>
          <w:szCs w:val="24"/>
        </w:rPr>
        <w:lastRenderedPageBreak/>
        <w:t>サプリメントにまで含まれている。この「うっかりドーピング」を防ぐためには「正しく適切な薬の情報」を社会に伝えていかなくてはならない。</w:t>
      </w:r>
      <w:r w:rsidR="006232E1" w:rsidRPr="00AA3AC9">
        <w:rPr>
          <w:rFonts w:hint="eastAsia"/>
          <w:sz w:val="24"/>
          <w:szCs w:val="24"/>
        </w:rPr>
        <w:t>また</w:t>
      </w:r>
      <w:r w:rsidR="005D2E59" w:rsidRPr="00AA3AC9">
        <w:rPr>
          <w:rFonts w:hint="eastAsia"/>
          <w:sz w:val="24"/>
          <w:szCs w:val="24"/>
        </w:rPr>
        <w:t>、選手が病気になって薬物を使用する場合や</w:t>
      </w:r>
      <w:r w:rsidRPr="00AA3AC9">
        <w:rPr>
          <w:rFonts w:hint="eastAsia"/>
          <w:sz w:val="24"/>
          <w:szCs w:val="24"/>
        </w:rPr>
        <w:t>治療目的で</w:t>
      </w:r>
      <w:r w:rsidR="006232E1" w:rsidRPr="00AA3AC9">
        <w:rPr>
          <w:rFonts w:hint="eastAsia"/>
          <w:sz w:val="24"/>
          <w:szCs w:val="24"/>
        </w:rPr>
        <w:t>日常</w:t>
      </w:r>
      <w:r w:rsidR="005D2E59" w:rsidRPr="00AA3AC9">
        <w:rPr>
          <w:rFonts w:hint="eastAsia"/>
          <w:sz w:val="24"/>
          <w:szCs w:val="24"/>
        </w:rPr>
        <w:t>的に</w:t>
      </w:r>
      <w:r w:rsidRPr="00AA3AC9">
        <w:rPr>
          <w:rFonts w:hint="eastAsia"/>
          <w:sz w:val="24"/>
          <w:szCs w:val="24"/>
        </w:rPr>
        <w:t>薬物を使用する場合、</w:t>
      </w:r>
      <w:r w:rsidR="00F15350" w:rsidRPr="00AA3AC9">
        <w:rPr>
          <w:rFonts w:hint="eastAsia"/>
          <w:sz w:val="24"/>
          <w:szCs w:val="24"/>
        </w:rPr>
        <w:t>その治療薬</w:t>
      </w:r>
      <w:r w:rsidR="00C411D4" w:rsidRPr="00AA3AC9">
        <w:rPr>
          <w:rFonts w:hint="eastAsia"/>
          <w:sz w:val="24"/>
          <w:szCs w:val="24"/>
        </w:rPr>
        <w:t>が</w:t>
      </w:r>
      <w:r w:rsidR="00F15350" w:rsidRPr="00AA3AC9">
        <w:rPr>
          <w:rFonts w:hint="eastAsia"/>
          <w:sz w:val="24"/>
          <w:szCs w:val="24"/>
        </w:rPr>
        <w:t>使用可能な薬剤であるかアドバイスを受</w:t>
      </w:r>
      <w:r w:rsidR="006232E1" w:rsidRPr="00AA3AC9">
        <w:rPr>
          <w:rFonts w:hint="eastAsia"/>
          <w:sz w:val="24"/>
          <w:szCs w:val="24"/>
        </w:rPr>
        <w:t>けることができる環境を整えることが大切である。そうすれば</w:t>
      </w:r>
      <w:r w:rsidR="00F15350" w:rsidRPr="00AA3AC9">
        <w:rPr>
          <w:rFonts w:hint="eastAsia"/>
          <w:sz w:val="24"/>
          <w:szCs w:val="24"/>
        </w:rPr>
        <w:t>選手も早く回復し競技会</w:t>
      </w:r>
      <w:r w:rsidR="00C411D4" w:rsidRPr="00AA3AC9">
        <w:rPr>
          <w:rFonts w:hint="eastAsia"/>
          <w:sz w:val="24"/>
          <w:szCs w:val="24"/>
        </w:rPr>
        <w:t>で最高のパフォーマンス</w:t>
      </w:r>
      <w:r w:rsidR="00F15350" w:rsidRPr="00AA3AC9">
        <w:rPr>
          <w:rFonts w:hint="eastAsia"/>
          <w:sz w:val="24"/>
          <w:szCs w:val="24"/>
        </w:rPr>
        <w:t>を発揮できる。</w:t>
      </w:r>
      <w:r w:rsidR="005D2E59" w:rsidRPr="00AA3AC9">
        <w:rPr>
          <w:rFonts w:hint="eastAsia"/>
          <w:sz w:val="24"/>
          <w:szCs w:val="24"/>
        </w:rPr>
        <w:t>このように、</w:t>
      </w:r>
      <w:r w:rsidR="0055142C" w:rsidRPr="00AA3AC9">
        <w:rPr>
          <w:rFonts w:hint="eastAsia"/>
          <w:sz w:val="24"/>
          <w:szCs w:val="24"/>
        </w:rPr>
        <w:t>アスリートのサポートに</w:t>
      </w:r>
      <w:r w:rsidR="00F15350" w:rsidRPr="00AA3AC9">
        <w:rPr>
          <w:rFonts w:hint="eastAsia"/>
          <w:sz w:val="24"/>
          <w:szCs w:val="24"/>
        </w:rPr>
        <w:t>薬の専門家</w:t>
      </w:r>
      <w:r w:rsidR="006D7D85" w:rsidRPr="00AA3AC9">
        <w:rPr>
          <w:rFonts w:hint="eastAsia"/>
          <w:sz w:val="24"/>
          <w:szCs w:val="24"/>
        </w:rPr>
        <w:t>である</w:t>
      </w:r>
      <w:r w:rsidR="00F15350" w:rsidRPr="00AA3AC9">
        <w:rPr>
          <w:rFonts w:hint="eastAsia"/>
          <w:sz w:val="24"/>
          <w:szCs w:val="24"/>
        </w:rPr>
        <w:t>薬剤師</w:t>
      </w:r>
      <w:r w:rsidR="0055142C" w:rsidRPr="00AA3AC9">
        <w:rPr>
          <w:rFonts w:hint="eastAsia"/>
          <w:sz w:val="24"/>
          <w:szCs w:val="24"/>
        </w:rPr>
        <w:t>が</w:t>
      </w:r>
      <w:r w:rsidR="005D2E59" w:rsidRPr="00AA3AC9">
        <w:rPr>
          <w:rFonts w:hint="eastAsia"/>
          <w:sz w:val="24"/>
          <w:szCs w:val="24"/>
        </w:rPr>
        <w:t>重要な</w:t>
      </w:r>
      <w:r w:rsidR="006D7D85" w:rsidRPr="00AA3AC9">
        <w:rPr>
          <w:rFonts w:hint="eastAsia"/>
          <w:sz w:val="24"/>
          <w:szCs w:val="24"/>
        </w:rPr>
        <w:t>役割を担うことができる</w:t>
      </w:r>
      <w:r w:rsidR="00F15350" w:rsidRPr="00AA3AC9">
        <w:rPr>
          <w:rFonts w:hint="eastAsia"/>
          <w:sz w:val="24"/>
          <w:szCs w:val="24"/>
        </w:rPr>
        <w:t>と考える。</w:t>
      </w:r>
    </w:p>
    <w:p w:rsidR="002F127B" w:rsidRPr="00AA3AC9" w:rsidRDefault="006D7D85">
      <w:pPr>
        <w:rPr>
          <w:sz w:val="24"/>
          <w:szCs w:val="24"/>
        </w:rPr>
      </w:pPr>
      <w:r w:rsidRPr="00AA3AC9">
        <w:rPr>
          <w:rFonts w:hint="eastAsia"/>
          <w:sz w:val="24"/>
          <w:szCs w:val="24"/>
        </w:rPr>
        <w:t>２００３年の静岡国体より、国体でもドーピング検査が始まり、静岡県薬剤師会がドーピング防止活動に積極的に取り組んだ。２００４年、日本薬剤師会にドーピング防止</w:t>
      </w:r>
      <w:r w:rsidR="00C411D4" w:rsidRPr="00AA3AC9">
        <w:rPr>
          <w:rFonts w:hint="eastAsia"/>
          <w:sz w:val="24"/>
          <w:szCs w:val="24"/>
        </w:rPr>
        <w:t>に関する</w:t>
      </w:r>
      <w:r w:rsidRPr="00AA3AC9">
        <w:rPr>
          <w:rFonts w:hint="eastAsia"/>
          <w:sz w:val="24"/>
          <w:szCs w:val="24"/>
        </w:rPr>
        <w:t>特別委員会が設立され、その後の国体</w:t>
      </w:r>
      <w:r w:rsidR="00C411D4" w:rsidRPr="00AA3AC9">
        <w:rPr>
          <w:rFonts w:hint="eastAsia"/>
          <w:sz w:val="24"/>
          <w:szCs w:val="24"/>
        </w:rPr>
        <w:t>開催県</w:t>
      </w:r>
      <w:r w:rsidRPr="00AA3AC9">
        <w:rPr>
          <w:rFonts w:hint="eastAsia"/>
          <w:sz w:val="24"/>
          <w:szCs w:val="24"/>
        </w:rPr>
        <w:t>の薬剤師会</w:t>
      </w:r>
      <w:r w:rsidR="00C411D4" w:rsidRPr="00AA3AC9">
        <w:rPr>
          <w:rFonts w:hint="eastAsia"/>
          <w:sz w:val="24"/>
          <w:szCs w:val="24"/>
        </w:rPr>
        <w:t>の</w:t>
      </w:r>
      <w:r w:rsidRPr="00AA3AC9">
        <w:rPr>
          <w:rFonts w:hint="eastAsia"/>
          <w:sz w:val="24"/>
          <w:szCs w:val="24"/>
        </w:rPr>
        <w:t>活動を</w:t>
      </w:r>
      <w:r w:rsidR="00C411D4" w:rsidRPr="00AA3AC9">
        <w:rPr>
          <w:rFonts w:hint="eastAsia"/>
          <w:sz w:val="24"/>
          <w:szCs w:val="24"/>
        </w:rPr>
        <w:t>支援</w:t>
      </w:r>
      <w:r w:rsidRPr="00AA3AC9">
        <w:rPr>
          <w:rFonts w:hint="eastAsia"/>
          <w:sz w:val="24"/>
          <w:szCs w:val="24"/>
        </w:rPr>
        <w:t>している。</w:t>
      </w:r>
    </w:p>
    <w:p w:rsidR="00F15350" w:rsidRPr="00AA3AC9" w:rsidRDefault="00F15350">
      <w:pPr>
        <w:rPr>
          <w:sz w:val="24"/>
          <w:szCs w:val="24"/>
        </w:rPr>
      </w:pPr>
      <w:r w:rsidRPr="00AA3AC9">
        <w:rPr>
          <w:rFonts w:hint="eastAsia"/>
          <w:sz w:val="24"/>
          <w:szCs w:val="24"/>
        </w:rPr>
        <w:t>4</w:t>
      </w:r>
      <w:r w:rsidRPr="00AA3AC9">
        <w:rPr>
          <w:rFonts w:hint="eastAsia"/>
          <w:sz w:val="24"/>
          <w:szCs w:val="24"/>
        </w:rPr>
        <w:t>、スポーツファーマシスト</w:t>
      </w:r>
    </w:p>
    <w:p w:rsidR="00F15350" w:rsidRPr="00AA3AC9" w:rsidRDefault="00F15350">
      <w:pPr>
        <w:rPr>
          <w:sz w:val="24"/>
          <w:szCs w:val="24"/>
        </w:rPr>
      </w:pPr>
      <w:r w:rsidRPr="00AA3AC9">
        <w:rPr>
          <w:rFonts w:hint="eastAsia"/>
          <w:sz w:val="24"/>
          <w:szCs w:val="24"/>
        </w:rPr>
        <w:t>2009</w:t>
      </w:r>
      <w:r w:rsidRPr="00AA3AC9">
        <w:rPr>
          <w:rFonts w:hint="eastAsia"/>
          <w:sz w:val="24"/>
          <w:szCs w:val="24"/>
        </w:rPr>
        <w:t>年</w:t>
      </w:r>
      <w:r w:rsidRPr="00AA3AC9">
        <w:rPr>
          <w:rFonts w:hint="eastAsia"/>
          <w:sz w:val="24"/>
          <w:szCs w:val="24"/>
        </w:rPr>
        <w:t>JADA</w:t>
      </w:r>
      <w:r w:rsidRPr="00AA3AC9">
        <w:rPr>
          <w:rFonts w:hint="eastAsia"/>
          <w:sz w:val="24"/>
          <w:szCs w:val="24"/>
        </w:rPr>
        <w:t>と</w:t>
      </w:r>
      <w:r w:rsidR="00F7518C" w:rsidRPr="00AA3AC9">
        <w:rPr>
          <w:rFonts w:hint="eastAsia"/>
          <w:sz w:val="24"/>
          <w:szCs w:val="24"/>
        </w:rPr>
        <w:t>日本薬剤師会が協同して「公認スポーツファーマシスト制度」という資格制度を創設した。このドーピング防止に係る</w:t>
      </w:r>
      <w:r w:rsidR="00B010BD" w:rsidRPr="00AA3AC9">
        <w:rPr>
          <w:rFonts w:hint="eastAsia"/>
          <w:sz w:val="24"/>
          <w:szCs w:val="24"/>
        </w:rPr>
        <w:t>薬剤師の資格認定制度を設立しているのは世界の中で日本だけである。</w:t>
      </w:r>
    </w:p>
    <w:p w:rsidR="00B010BD" w:rsidRPr="00AA3AC9" w:rsidRDefault="00B010BD">
      <w:pPr>
        <w:rPr>
          <w:sz w:val="24"/>
          <w:szCs w:val="24"/>
        </w:rPr>
      </w:pPr>
      <w:r w:rsidRPr="00AA3AC9">
        <w:rPr>
          <w:rFonts w:hint="eastAsia"/>
          <w:sz w:val="24"/>
          <w:szCs w:val="24"/>
        </w:rPr>
        <w:t>これはドーピング防止規定に精通した薬剤師の育成を図るために作られた制度である。スポーツファーマシストはスポーツ選手に使用可能な薬に関する最新情報を必要な時に提供</w:t>
      </w:r>
      <w:r w:rsidR="006232E1" w:rsidRPr="00AA3AC9">
        <w:rPr>
          <w:rFonts w:hint="eastAsia"/>
          <w:sz w:val="24"/>
          <w:szCs w:val="24"/>
        </w:rPr>
        <w:t>して、</w:t>
      </w:r>
      <w:r w:rsidRPr="00AA3AC9">
        <w:rPr>
          <w:rFonts w:hint="eastAsia"/>
          <w:sz w:val="24"/>
          <w:szCs w:val="24"/>
        </w:rPr>
        <w:t>スポーツ選手のコンディション</w:t>
      </w:r>
      <w:r w:rsidR="006232E1" w:rsidRPr="00AA3AC9">
        <w:rPr>
          <w:rFonts w:hint="eastAsia"/>
          <w:sz w:val="24"/>
          <w:szCs w:val="24"/>
        </w:rPr>
        <w:t>を</w:t>
      </w:r>
      <w:r w:rsidRPr="00AA3AC9">
        <w:rPr>
          <w:rFonts w:hint="eastAsia"/>
          <w:sz w:val="24"/>
          <w:szCs w:val="24"/>
        </w:rPr>
        <w:t>管理</w:t>
      </w:r>
      <w:r w:rsidR="006232E1" w:rsidRPr="00AA3AC9">
        <w:rPr>
          <w:rFonts w:hint="eastAsia"/>
          <w:sz w:val="24"/>
          <w:szCs w:val="24"/>
        </w:rPr>
        <w:t>す</w:t>
      </w:r>
      <w:r w:rsidRPr="00AA3AC9">
        <w:rPr>
          <w:rFonts w:hint="eastAsia"/>
          <w:sz w:val="24"/>
          <w:szCs w:val="24"/>
        </w:rPr>
        <w:t>る。現在公認スポーツファーマシストは約</w:t>
      </w:r>
      <w:r w:rsidRPr="00AA3AC9">
        <w:rPr>
          <w:rFonts w:hint="eastAsia"/>
          <w:sz w:val="24"/>
          <w:szCs w:val="24"/>
        </w:rPr>
        <w:t>5000</w:t>
      </w:r>
      <w:r w:rsidRPr="00AA3AC9">
        <w:rPr>
          <w:rFonts w:hint="eastAsia"/>
          <w:sz w:val="24"/>
          <w:szCs w:val="24"/>
        </w:rPr>
        <w:t>人が登録されている。</w:t>
      </w:r>
    </w:p>
    <w:p w:rsidR="00B010BD" w:rsidRPr="00AA3AC9" w:rsidRDefault="00B010BD">
      <w:pPr>
        <w:rPr>
          <w:sz w:val="24"/>
          <w:szCs w:val="24"/>
        </w:rPr>
      </w:pPr>
      <w:r w:rsidRPr="00AA3AC9">
        <w:rPr>
          <w:rFonts w:hint="eastAsia"/>
          <w:sz w:val="24"/>
          <w:szCs w:val="24"/>
        </w:rPr>
        <w:t>スポーツファーマシストと認定されるためには</w:t>
      </w:r>
    </w:p>
    <w:p w:rsidR="00B010BD" w:rsidRPr="00AA3AC9" w:rsidRDefault="00B010BD" w:rsidP="00B010BD">
      <w:pPr>
        <w:pStyle w:val="a3"/>
        <w:numPr>
          <w:ilvl w:val="0"/>
          <w:numId w:val="1"/>
        </w:numPr>
        <w:ind w:leftChars="0"/>
        <w:rPr>
          <w:sz w:val="24"/>
          <w:szCs w:val="24"/>
        </w:rPr>
      </w:pPr>
      <w:r w:rsidRPr="00AA3AC9">
        <w:rPr>
          <w:rFonts w:hint="eastAsia"/>
          <w:sz w:val="24"/>
          <w:szCs w:val="24"/>
        </w:rPr>
        <w:t>ドーピング</w:t>
      </w:r>
      <w:r w:rsidR="002A7CF5" w:rsidRPr="00AA3AC9">
        <w:rPr>
          <w:rFonts w:hint="eastAsia"/>
          <w:sz w:val="24"/>
          <w:szCs w:val="24"/>
        </w:rPr>
        <w:t>およびドーピング</w:t>
      </w:r>
      <w:r w:rsidR="002C1344" w:rsidRPr="00AA3AC9">
        <w:rPr>
          <w:rFonts w:hint="eastAsia"/>
          <w:sz w:val="24"/>
          <w:szCs w:val="24"/>
        </w:rPr>
        <w:t>防止</w:t>
      </w:r>
      <w:r w:rsidR="002A7CF5" w:rsidRPr="00AA3AC9">
        <w:rPr>
          <w:rFonts w:hint="eastAsia"/>
          <w:sz w:val="24"/>
          <w:szCs w:val="24"/>
        </w:rPr>
        <w:t>全般</w:t>
      </w:r>
      <w:r w:rsidR="002C1344" w:rsidRPr="00AA3AC9">
        <w:rPr>
          <w:rFonts w:hint="eastAsia"/>
          <w:sz w:val="24"/>
          <w:szCs w:val="24"/>
        </w:rPr>
        <w:t>に</w:t>
      </w:r>
      <w:r w:rsidRPr="00AA3AC9">
        <w:rPr>
          <w:rFonts w:hint="eastAsia"/>
          <w:sz w:val="24"/>
          <w:szCs w:val="24"/>
        </w:rPr>
        <w:t>関する「基礎講習</w:t>
      </w:r>
      <w:r w:rsidR="00AA3AC9" w:rsidRPr="00AA3AC9">
        <w:rPr>
          <w:rFonts w:hint="eastAsia"/>
          <w:sz w:val="24"/>
          <w:szCs w:val="24"/>
        </w:rPr>
        <w:t>会</w:t>
      </w:r>
      <w:r w:rsidRPr="00AA3AC9">
        <w:rPr>
          <w:rFonts w:hint="eastAsia"/>
          <w:sz w:val="24"/>
          <w:szCs w:val="24"/>
        </w:rPr>
        <w:t>」</w:t>
      </w:r>
    </w:p>
    <w:p w:rsidR="00B010BD" w:rsidRPr="00AA3AC9" w:rsidRDefault="00B010BD" w:rsidP="00B010BD">
      <w:pPr>
        <w:pStyle w:val="a3"/>
        <w:numPr>
          <w:ilvl w:val="0"/>
          <w:numId w:val="1"/>
        </w:numPr>
        <w:ind w:leftChars="0"/>
        <w:rPr>
          <w:sz w:val="24"/>
          <w:szCs w:val="24"/>
        </w:rPr>
      </w:pPr>
      <w:r w:rsidRPr="00AA3AC9">
        <w:rPr>
          <w:rFonts w:hint="eastAsia"/>
          <w:sz w:val="24"/>
          <w:szCs w:val="24"/>
        </w:rPr>
        <w:t>毎年更新される禁止</w:t>
      </w:r>
      <w:r w:rsidR="002C1344" w:rsidRPr="00AA3AC9">
        <w:rPr>
          <w:rFonts w:hint="eastAsia"/>
          <w:sz w:val="24"/>
          <w:szCs w:val="24"/>
        </w:rPr>
        <w:t>表国際基準変更点を</w:t>
      </w:r>
      <w:r w:rsidRPr="00AA3AC9">
        <w:rPr>
          <w:rFonts w:hint="eastAsia"/>
          <w:sz w:val="24"/>
          <w:szCs w:val="24"/>
        </w:rPr>
        <w:t>中心とした「実務講習</w:t>
      </w:r>
      <w:r w:rsidR="002C1344" w:rsidRPr="00AA3AC9">
        <w:rPr>
          <w:rFonts w:hint="eastAsia"/>
          <w:sz w:val="24"/>
          <w:szCs w:val="24"/>
        </w:rPr>
        <w:t>会</w:t>
      </w:r>
      <w:r w:rsidRPr="00AA3AC9">
        <w:rPr>
          <w:rFonts w:hint="eastAsia"/>
          <w:sz w:val="24"/>
          <w:szCs w:val="24"/>
        </w:rPr>
        <w:t>」</w:t>
      </w:r>
      <w:r w:rsidR="002A7CF5" w:rsidRPr="00AA3AC9">
        <w:rPr>
          <w:rFonts w:hint="eastAsia"/>
          <w:sz w:val="24"/>
          <w:szCs w:val="24"/>
        </w:rPr>
        <w:t>（２０１３年度からは、</w:t>
      </w:r>
      <w:r w:rsidR="002A7CF5" w:rsidRPr="00AA3AC9">
        <w:rPr>
          <w:rFonts w:hint="eastAsia"/>
          <w:sz w:val="24"/>
          <w:szCs w:val="24"/>
        </w:rPr>
        <w:t>E-</w:t>
      </w:r>
      <w:r w:rsidR="002A7CF5" w:rsidRPr="00AA3AC9">
        <w:rPr>
          <w:rFonts w:hint="eastAsia"/>
          <w:sz w:val="24"/>
          <w:szCs w:val="24"/>
        </w:rPr>
        <w:t>ラーニングで実施される）</w:t>
      </w:r>
    </w:p>
    <w:p w:rsidR="00B010BD" w:rsidRPr="00AA3AC9" w:rsidRDefault="00B010BD" w:rsidP="00B010BD">
      <w:pPr>
        <w:rPr>
          <w:sz w:val="24"/>
          <w:szCs w:val="24"/>
        </w:rPr>
      </w:pPr>
      <w:r w:rsidRPr="00AA3AC9">
        <w:rPr>
          <w:rFonts w:hint="eastAsia"/>
          <w:sz w:val="24"/>
          <w:szCs w:val="24"/>
        </w:rPr>
        <w:t>この</w:t>
      </w:r>
      <w:r w:rsidRPr="00AA3AC9">
        <w:rPr>
          <w:rFonts w:hint="eastAsia"/>
          <w:sz w:val="24"/>
          <w:szCs w:val="24"/>
        </w:rPr>
        <w:t>2</w:t>
      </w:r>
      <w:r w:rsidRPr="00AA3AC9">
        <w:rPr>
          <w:rFonts w:hint="eastAsia"/>
          <w:sz w:val="24"/>
          <w:szCs w:val="24"/>
        </w:rPr>
        <w:t>つの講習を受講後、</w:t>
      </w:r>
      <w:r w:rsidR="002A7CF5" w:rsidRPr="00AA3AC9">
        <w:rPr>
          <w:sz w:val="24"/>
          <w:szCs w:val="24"/>
        </w:rPr>
        <w:t>Web</w:t>
      </w:r>
      <w:r w:rsidR="002A7CF5" w:rsidRPr="00AA3AC9">
        <w:rPr>
          <w:rFonts w:hint="eastAsia"/>
          <w:sz w:val="24"/>
          <w:szCs w:val="24"/>
        </w:rPr>
        <w:t>上で</w:t>
      </w:r>
      <w:r w:rsidRPr="00AA3AC9">
        <w:rPr>
          <w:rFonts w:hint="eastAsia"/>
          <w:sz w:val="24"/>
          <w:szCs w:val="24"/>
        </w:rPr>
        <w:t>知識到達確認試験を受け合格しなければならない。</w:t>
      </w:r>
    </w:p>
    <w:p w:rsidR="00B010BD" w:rsidRPr="00AA3AC9" w:rsidRDefault="00B010BD" w:rsidP="00B010BD">
      <w:pPr>
        <w:rPr>
          <w:sz w:val="24"/>
          <w:szCs w:val="24"/>
        </w:rPr>
      </w:pPr>
      <w:r w:rsidRPr="00AA3AC9">
        <w:rPr>
          <w:rFonts w:hint="eastAsia"/>
          <w:sz w:val="24"/>
          <w:szCs w:val="24"/>
        </w:rPr>
        <w:t>合格すると「認定書」が発行される。</w:t>
      </w:r>
    </w:p>
    <w:p w:rsidR="00B010BD" w:rsidRPr="00AA3AC9" w:rsidRDefault="00B010BD" w:rsidP="00B010BD">
      <w:pPr>
        <w:rPr>
          <w:sz w:val="24"/>
          <w:szCs w:val="24"/>
        </w:rPr>
      </w:pPr>
      <w:r w:rsidRPr="00AA3AC9">
        <w:rPr>
          <w:rFonts w:hint="eastAsia"/>
          <w:sz w:val="24"/>
          <w:szCs w:val="24"/>
        </w:rPr>
        <w:t>またスポーツファーマシストの役割は</w:t>
      </w:r>
    </w:p>
    <w:p w:rsidR="002A7CF5" w:rsidRPr="00AA3AC9" w:rsidRDefault="00B010BD" w:rsidP="00B010BD">
      <w:pPr>
        <w:pStyle w:val="a3"/>
        <w:numPr>
          <w:ilvl w:val="0"/>
          <w:numId w:val="2"/>
        </w:numPr>
        <w:ind w:leftChars="0"/>
        <w:rPr>
          <w:sz w:val="24"/>
          <w:szCs w:val="24"/>
        </w:rPr>
      </w:pPr>
      <w:r w:rsidRPr="00AA3AC9">
        <w:rPr>
          <w:rFonts w:hint="eastAsia"/>
          <w:sz w:val="24"/>
          <w:szCs w:val="24"/>
        </w:rPr>
        <w:t>毎年</w:t>
      </w:r>
      <w:r w:rsidRPr="00AA3AC9">
        <w:rPr>
          <w:rFonts w:hint="eastAsia"/>
          <w:sz w:val="24"/>
          <w:szCs w:val="24"/>
        </w:rPr>
        <w:t>1</w:t>
      </w:r>
      <w:r w:rsidRPr="00AA3AC9">
        <w:rPr>
          <w:rFonts w:hint="eastAsia"/>
          <w:sz w:val="24"/>
          <w:szCs w:val="24"/>
        </w:rPr>
        <w:t>月</w:t>
      </w:r>
      <w:r w:rsidRPr="00AA3AC9">
        <w:rPr>
          <w:rFonts w:hint="eastAsia"/>
          <w:sz w:val="24"/>
          <w:szCs w:val="24"/>
        </w:rPr>
        <w:t>1</w:t>
      </w:r>
      <w:r w:rsidRPr="00AA3AC9">
        <w:rPr>
          <w:rFonts w:hint="eastAsia"/>
          <w:sz w:val="24"/>
          <w:szCs w:val="24"/>
        </w:rPr>
        <w:t>日に更新される禁止</w:t>
      </w:r>
      <w:r w:rsidR="006232E1" w:rsidRPr="00AA3AC9">
        <w:rPr>
          <w:rFonts w:hint="eastAsia"/>
          <w:sz w:val="24"/>
          <w:szCs w:val="24"/>
        </w:rPr>
        <w:t>表</w:t>
      </w:r>
      <w:r w:rsidRPr="00AA3AC9">
        <w:rPr>
          <w:rFonts w:hint="eastAsia"/>
          <w:sz w:val="24"/>
          <w:szCs w:val="24"/>
        </w:rPr>
        <w:t>国際基準の内容の変更点や注意点を選手・監督・</w:t>
      </w:r>
      <w:r w:rsidR="002A7CF5" w:rsidRPr="00AA3AC9">
        <w:rPr>
          <w:rFonts w:hint="eastAsia"/>
          <w:sz w:val="24"/>
          <w:szCs w:val="24"/>
        </w:rPr>
        <w:t>競技団体</w:t>
      </w:r>
      <w:r w:rsidRPr="00AA3AC9">
        <w:rPr>
          <w:rFonts w:hint="eastAsia"/>
          <w:sz w:val="24"/>
          <w:szCs w:val="24"/>
        </w:rPr>
        <w:t>に伝える</w:t>
      </w:r>
      <w:r w:rsidR="00AA3AC9" w:rsidRPr="00AA3AC9">
        <w:rPr>
          <w:rFonts w:hint="eastAsia"/>
          <w:strike/>
          <w:color w:val="FF0000"/>
          <w:sz w:val="24"/>
          <w:szCs w:val="24"/>
        </w:rPr>
        <w:t>、</w:t>
      </w:r>
      <w:r w:rsidR="002A7CF5" w:rsidRPr="00AA3AC9">
        <w:rPr>
          <w:rFonts w:hint="eastAsia"/>
          <w:sz w:val="24"/>
          <w:szCs w:val="24"/>
        </w:rPr>
        <w:t>また、選手の</w:t>
      </w:r>
      <w:r w:rsidRPr="00AA3AC9">
        <w:rPr>
          <w:rFonts w:hint="eastAsia"/>
          <w:sz w:val="24"/>
          <w:szCs w:val="24"/>
        </w:rPr>
        <w:t>最良のコンディション</w:t>
      </w:r>
      <w:r w:rsidR="006232E1" w:rsidRPr="00AA3AC9">
        <w:rPr>
          <w:rFonts w:hint="eastAsia"/>
          <w:sz w:val="24"/>
          <w:szCs w:val="24"/>
        </w:rPr>
        <w:t>作り</w:t>
      </w:r>
      <w:r w:rsidRPr="00AA3AC9">
        <w:rPr>
          <w:rFonts w:hint="eastAsia"/>
          <w:sz w:val="24"/>
          <w:szCs w:val="24"/>
        </w:rPr>
        <w:t>をサポートする。</w:t>
      </w:r>
    </w:p>
    <w:p w:rsidR="00B010BD" w:rsidRPr="00AA3AC9" w:rsidRDefault="002A7CF5" w:rsidP="00B010BD">
      <w:pPr>
        <w:pStyle w:val="a3"/>
        <w:numPr>
          <w:ilvl w:val="0"/>
          <w:numId w:val="2"/>
        </w:numPr>
        <w:ind w:leftChars="0"/>
        <w:rPr>
          <w:sz w:val="24"/>
          <w:szCs w:val="24"/>
        </w:rPr>
      </w:pPr>
      <w:r w:rsidRPr="00AA3AC9">
        <w:rPr>
          <w:rFonts w:hint="eastAsia"/>
          <w:sz w:val="24"/>
          <w:szCs w:val="24"/>
        </w:rPr>
        <w:t>医療の現場でうっかりドーピングを防止するために最善を尽くす。</w:t>
      </w:r>
    </w:p>
    <w:p w:rsidR="00B010BD" w:rsidRPr="00AA3AC9" w:rsidRDefault="00B010BD" w:rsidP="00B010BD">
      <w:pPr>
        <w:pStyle w:val="a3"/>
        <w:numPr>
          <w:ilvl w:val="0"/>
          <w:numId w:val="2"/>
        </w:numPr>
        <w:ind w:leftChars="0"/>
        <w:rPr>
          <w:sz w:val="24"/>
          <w:szCs w:val="24"/>
        </w:rPr>
      </w:pPr>
      <w:r w:rsidRPr="00AA3AC9">
        <w:rPr>
          <w:rFonts w:hint="eastAsia"/>
          <w:sz w:val="24"/>
          <w:szCs w:val="24"/>
        </w:rPr>
        <w:t>学校薬剤師と連携し、教育現場で薬の</w:t>
      </w:r>
      <w:r w:rsidR="002A7CF5" w:rsidRPr="00AA3AC9">
        <w:rPr>
          <w:rFonts w:hint="eastAsia"/>
          <w:sz w:val="24"/>
          <w:szCs w:val="24"/>
        </w:rPr>
        <w:t>正しい使い方の</w:t>
      </w:r>
      <w:r w:rsidR="003F2CA1" w:rsidRPr="00AA3AC9">
        <w:rPr>
          <w:rFonts w:hint="eastAsia"/>
          <w:sz w:val="24"/>
          <w:szCs w:val="24"/>
        </w:rPr>
        <w:t>教育</w:t>
      </w:r>
      <w:r w:rsidRPr="00AA3AC9">
        <w:rPr>
          <w:rFonts w:hint="eastAsia"/>
          <w:sz w:val="24"/>
          <w:szCs w:val="24"/>
        </w:rPr>
        <w:t>の一つとしてドーピング防止</w:t>
      </w:r>
      <w:r w:rsidR="003F2CA1" w:rsidRPr="00AA3AC9">
        <w:rPr>
          <w:rFonts w:hint="eastAsia"/>
          <w:sz w:val="24"/>
          <w:szCs w:val="24"/>
        </w:rPr>
        <w:t>の啓発</w:t>
      </w:r>
      <w:r w:rsidRPr="00AA3AC9">
        <w:rPr>
          <w:rFonts w:hint="eastAsia"/>
          <w:sz w:val="24"/>
          <w:szCs w:val="24"/>
        </w:rPr>
        <w:t>を行う。</w:t>
      </w:r>
    </w:p>
    <w:p w:rsidR="00B010BD" w:rsidRPr="00AA3AC9" w:rsidRDefault="00B010BD" w:rsidP="00B010BD">
      <w:pPr>
        <w:rPr>
          <w:sz w:val="24"/>
          <w:szCs w:val="24"/>
        </w:rPr>
      </w:pPr>
      <w:r w:rsidRPr="00AA3AC9">
        <w:rPr>
          <w:rFonts w:hint="eastAsia"/>
          <w:sz w:val="24"/>
          <w:szCs w:val="24"/>
        </w:rPr>
        <w:t>などがあげられる</w:t>
      </w:r>
      <w:r w:rsidR="008F70DF" w:rsidRPr="00AA3AC9">
        <w:rPr>
          <w:rFonts w:hint="eastAsia"/>
          <w:sz w:val="24"/>
          <w:szCs w:val="24"/>
        </w:rPr>
        <w:t>。</w:t>
      </w:r>
    </w:p>
    <w:p w:rsidR="008F70DF" w:rsidRPr="00AA3AC9" w:rsidRDefault="008F70DF" w:rsidP="00B010BD">
      <w:pPr>
        <w:rPr>
          <w:sz w:val="24"/>
          <w:szCs w:val="24"/>
        </w:rPr>
      </w:pPr>
      <w:r w:rsidRPr="00AA3AC9">
        <w:rPr>
          <w:rFonts w:hint="eastAsia"/>
          <w:sz w:val="24"/>
          <w:szCs w:val="24"/>
        </w:rPr>
        <w:t>5</w:t>
      </w:r>
      <w:r w:rsidRPr="00AA3AC9">
        <w:rPr>
          <w:rFonts w:hint="eastAsia"/>
          <w:sz w:val="24"/>
          <w:szCs w:val="24"/>
        </w:rPr>
        <w:t>、禁止物質・禁止方法について</w:t>
      </w:r>
    </w:p>
    <w:p w:rsidR="008F70DF" w:rsidRPr="00AA3AC9" w:rsidRDefault="008F70DF" w:rsidP="00B010BD">
      <w:pPr>
        <w:rPr>
          <w:sz w:val="24"/>
          <w:szCs w:val="24"/>
        </w:rPr>
      </w:pPr>
      <w:r w:rsidRPr="00AA3AC9">
        <w:rPr>
          <w:rFonts w:hint="eastAsia"/>
          <w:sz w:val="24"/>
          <w:szCs w:val="24"/>
        </w:rPr>
        <w:t>禁止物質と禁止方法については</w:t>
      </w:r>
    </w:p>
    <w:p w:rsidR="008F70DF" w:rsidRPr="00AA3AC9" w:rsidRDefault="008F70DF" w:rsidP="008F70DF">
      <w:pPr>
        <w:pStyle w:val="a3"/>
        <w:numPr>
          <w:ilvl w:val="0"/>
          <w:numId w:val="3"/>
        </w:numPr>
        <w:ind w:leftChars="0"/>
        <w:rPr>
          <w:sz w:val="24"/>
          <w:szCs w:val="24"/>
        </w:rPr>
      </w:pPr>
      <w:r w:rsidRPr="00AA3AC9">
        <w:rPr>
          <w:rFonts w:hint="eastAsia"/>
          <w:sz w:val="24"/>
          <w:szCs w:val="24"/>
        </w:rPr>
        <w:lastRenderedPageBreak/>
        <w:t>常に禁止される物質と方法（競技大会前や期間中のみならず常時禁止されているもの）</w:t>
      </w:r>
    </w:p>
    <w:p w:rsidR="008F70DF" w:rsidRPr="00AA3AC9" w:rsidRDefault="008F70DF" w:rsidP="008F70DF">
      <w:pPr>
        <w:pStyle w:val="a3"/>
        <w:numPr>
          <w:ilvl w:val="0"/>
          <w:numId w:val="3"/>
        </w:numPr>
        <w:ind w:leftChars="0"/>
        <w:rPr>
          <w:sz w:val="24"/>
          <w:szCs w:val="24"/>
        </w:rPr>
      </w:pPr>
      <w:r w:rsidRPr="00AA3AC9">
        <w:rPr>
          <w:rFonts w:hint="eastAsia"/>
          <w:sz w:val="24"/>
          <w:szCs w:val="24"/>
        </w:rPr>
        <w:t>競技会のみで禁止されるもの（普段は使用したりしても大丈夫だが、競技会の前や期間中は禁止されるもの）</w:t>
      </w:r>
    </w:p>
    <w:p w:rsidR="008F70DF" w:rsidRPr="00AA3AC9" w:rsidRDefault="008F70DF" w:rsidP="008F70DF">
      <w:pPr>
        <w:pStyle w:val="a3"/>
        <w:numPr>
          <w:ilvl w:val="0"/>
          <w:numId w:val="3"/>
        </w:numPr>
        <w:ind w:leftChars="0"/>
        <w:rPr>
          <w:sz w:val="24"/>
          <w:szCs w:val="24"/>
        </w:rPr>
      </w:pPr>
      <w:r w:rsidRPr="00AA3AC9">
        <w:rPr>
          <w:rFonts w:hint="eastAsia"/>
          <w:sz w:val="24"/>
          <w:szCs w:val="24"/>
        </w:rPr>
        <w:t>特定の競技において禁止されるもの（陸上競技においては特になし）</w:t>
      </w:r>
    </w:p>
    <w:p w:rsidR="008F70DF" w:rsidRPr="00AA3AC9" w:rsidRDefault="008F70DF" w:rsidP="008F70DF">
      <w:pPr>
        <w:rPr>
          <w:sz w:val="24"/>
          <w:szCs w:val="24"/>
        </w:rPr>
      </w:pPr>
      <w:r w:rsidRPr="00AA3AC9">
        <w:rPr>
          <w:rFonts w:hint="eastAsia"/>
          <w:sz w:val="24"/>
          <w:szCs w:val="24"/>
        </w:rPr>
        <w:t>以上の</w:t>
      </w:r>
      <w:r w:rsidRPr="00AA3AC9">
        <w:rPr>
          <w:rFonts w:hint="eastAsia"/>
          <w:sz w:val="24"/>
          <w:szCs w:val="24"/>
        </w:rPr>
        <w:t>3</w:t>
      </w:r>
      <w:r w:rsidRPr="00AA3AC9">
        <w:rPr>
          <w:rFonts w:hint="eastAsia"/>
          <w:sz w:val="24"/>
          <w:szCs w:val="24"/>
        </w:rPr>
        <w:t>つに分かれているが、さらに「監視プログラム」といって、検査で検出されても現段階では違反に問われないが、乱用を防止するため検査時に分析は行い続け乱用が疑われると将来禁止となる可能性がある</w:t>
      </w:r>
      <w:r w:rsidR="0032459F" w:rsidRPr="00AA3AC9">
        <w:rPr>
          <w:rFonts w:hint="eastAsia"/>
          <w:sz w:val="24"/>
          <w:szCs w:val="24"/>
        </w:rPr>
        <w:t>成分</w:t>
      </w:r>
      <w:r w:rsidRPr="00AA3AC9">
        <w:rPr>
          <w:rFonts w:hint="eastAsia"/>
          <w:sz w:val="24"/>
          <w:szCs w:val="24"/>
        </w:rPr>
        <w:t>も記載されている。</w:t>
      </w:r>
      <w:r w:rsidRPr="00AA3AC9">
        <w:rPr>
          <w:rFonts w:hint="eastAsia"/>
          <w:sz w:val="24"/>
          <w:szCs w:val="24"/>
        </w:rPr>
        <w:t>WADA</w:t>
      </w:r>
      <w:r w:rsidRPr="00AA3AC9">
        <w:rPr>
          <w:rFonts w:hint="eastAsia"/>
          <w:sz w:val="24"/>
          <w:szCs w:val="24"/>
        </w:rPr>
        <w:t>規定で定める禁止物質と禁止方法を表</w:t>
      </w:r>
      <w:r w:rsidRPr="00AA3AC9">
        <w:rPr>
          <w:rFonts w:hint="eastAsia"/>
          <w:sz w:val="24"/>
          <w:szCs w:val="24"/>
        </w:rPr>
        <w:t>1</w:t>
      </w:r>
      <w:r w:rsidRPr="00AA3AC9">
        <w:rPr>
          <w:rFonts w:hint="eastAsia"/>
          <w:sz w:val="24"/>
          <w:szCs w:val="24"/>
        </w:rPr>
        <w:t>に示す。</w:t>
      </w:r>
    </w:p>
    <w:p w:rsidR="00226F62" w:rsidRPr="00FC1C39" w:rsidRDefault="00FC1C39" w:rsidP="008F70DF">
      <w:pPr>
        <w:rPr>
          <w:sz w:val="24"/>
          <w:szCs w:val="24"/>
        </w:rPr>
      </w:pPr>
      <w:r>
        <w:rPr>
          <w:noProof/>
          <w:sz w:val="24"/>
          <w:szCs w:val="24"/>
        </w:rPr>
        <w:drawing>
          <wp:inline distT="0" distB="0" distL="0" distR="0">
            <wp:extent cx="5397500" cy="2279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2279650"/>
                    </a:xfrm>
                    <a:prstGeom prst="rect">
                      <a:avLst/>
                    </a:prstGeom>
                    <a:noFill/>
                    <a:ln>
                      <a:noFill/>
                    </a:ln>
                  </pic:spPr>
                </pic:pic>
              </a:graphicData>
            </a:graphic>
          </wp:inline>
        </w:drawing>
      </w:r>
    </w:p>
    <w:p w:rsidR="00226F62" w:rsidRPr="00AA3AC9" w:rsidRDefault="00226F62" w:rsidP="008F70DF">
      <w:pPr>
        <w:rPr>
          <w:sz w:val="24"/>
          <w:szCs w:val="24"/>
        </w:rPr>
      </w:pPr>
    </w:p>
    <w:p w:rsidR="00226F62" w:rsidRPr="00AA3AC9" w:rsidRDefault="00226F62" w:rsidP="008F70DF">
      <w:pPr>
        <w:rPr>
          <w:sz w:val="24"/>
          <w:szCs w:val="24"/>
        </w:rPr>
      </w:pPr>
    </w:p>
    <w:p w:rsidR="008F70DF" w:rsidRPr="00AA3AC9" w:rsidRDefault="008F70DF" w:rsidP="008F70DF">
      <w:pPr>
        <w:rPr>
          <w:sz w:val="24"/>
          <w:szCs w:val="24"/>
        </w:rPr>
      </w:pPr>
      <w:r w:rsidRPr="00AA3AC9">
        <w:rPr>
          <w:rFonts w:hint="eastAsia"/>
          <w:sz w:val="24"/>
          <w:szCs w:val="24"/>
        </w:rPr>
        <w:t>スポーツファーマシストはこれらの薬剤の使用について、選手のおかれている立場や出場種目などを考慮して適切なアドバイスを行う。</w:t>
      </w:r>
    </w:p>
    <w:p w:rsidR="008F70DF" w:rsidRPr="00AA3AC9" w:rsidRDefault="008F70DF" w:rsidP="008F70DF">
      <w:pPr>
        <w:rPr>
          <w:sz w:val="24"/>
          <w:szCs w:val="24"/>
        </w:rPr>
      </w:pPr>
      <w:r w:rsidRPr="00AA3AC9">
        <w:rPr>
          <w:rFonts w:hint="eastAsia"/>
          <w:sz w:val="24"/>
          <w:szCs w:val="24"/>
        </w:rPr>
        <w:t>また「うっかりドーピング」に多い</w:t>
      </w:r>
      <w:r w:rsidRPr="00AA3AC9">
        <w:rPr>
          <w:rFonts w:hint="eastAsia"/>
          <w:sz w:val="24"/>
          <w:szCs w:val="24"/>
        </w:rPr>
        <w:t>OTC</w:t>
      </w:r>
      <w:r w:rsidRPr="00AA3AC9">
        <w:rPr>
          <w:rFonts w:hint="eastAsia"/>
          <w:sz w:val="24"/>
          <w:szCs w:val="24"/>
        </w:rPr>
        <w:t>医薬品を購入しようとする</w:t>
      </w:r>
      <w:r w:rsidR="0032459F" w:rsidRPr="00AA3AC9">
        <w:rPr>
          <w:rFonts w:hint="eastAsia"/>
          <w:sz w:val="24"/>
          <w:szCs w:val="24"/>
        </w:rPr>
        <w:t>際、</w:t>
      </w:r>
      <w:r w:rsidRPr="00AA3AC9">
        <w:rPr>
          <w:rFonts w:hint="eastAsia"/>
          <w:sz w:val="24"/>
          <w:szCs w:val="24"/>
        </w:rPr>
        <w:t>禁止物質を含む医薬品を把握し選手には</w:t>
      </w:r>
      <w:r w:rsidR="0032459F" w:rsidRPr="00AA3AC9">
        <w:rPr>
          <w:rFonts w:hint="eastAsia"/>
          <w:sz w:val="24"/>
          <w:szCs w:val="24"/>
        </w:rPr>
        <w:t>購入を禁ずる</w:t>
      </w:r>
      <w:r w:rsidRPr="00AA3AC9">
        <w:rPr>
          <w:rFonts w:hint="eastAsia"/>
          <w:sz w:val="24"/>
          <w:szCs w:val="24"/>
        </w:rPr>
        <w:t>。</w:t>
      </w:r>
    </w:p>
    <w:p w:rsidR="008F70DF" w:rsidRPr="00AA3AC9" w:rsidRDefault="008F70DF" w:rsidP="008F70DF">
      <w:pPr>
        <w:rPr>
          <w:sz w:val="24"/>
          <w:szCs w:val="24"/>
        </w:rPr>
      </w:pPr>
      <w:r w:rsidRPr="00AA3AC9">
        <w:rPr>
          <w:rFonts w:hint="eastAsia"/>
          <w:sz w:val="24"/>
          <w:szCs w:val="24"/>
        </w:rPr>
        <w:t>具体的には、</w:t>
      </w:r>
      <w:r w:rsidRPr="00AA3AC9">
        <w:rPr>
          <w:rFonts w:hint="eastAsia"/>
          <w:sz w:val="24"/>
          <w:szCs w:val="24"/>
        </w:rPr>
        <w:t>OTC</w:t>
      </w:r>
      <w:r w:rsidRPr="00AA3AC9">
        <w:rPr>
          <w:rFonts w:hint="eastAsia"/>
          <w:sz w:val="24"/>
          <w:szCs w:val="24"/>
        </w:rPr>
        <w:t>の総合感冒薬や鼻炎用の多くに「エフェドリン」</w:t>
      </w:r>
      <w:r w:rsidR="00F7490E" w:rsidRPr="00AA3AC9">
        <w:rPr>
          <w:rFonts w:hint="eastAsia"/>
          <w:sz w:val="24"/>
          <w:szCs w:val="24"/>
        </w:rPr>
        <w:t>「メチルエフェドリン」「プソイドエフェドリン」などこれらを含むものは、競技会前や競技会の期間中は服用しない様注意する。</w:t>
      </w:r>
    </w:p>
    <w:p w:rsidR="00F7490E" w:rsidRPr="00AA3AC9" w:rsidRDefault="00F7490E" w:rsidP="008F70DF">
      <w:pPr>
        <w:rPr>
          <w:sz w:val="24"/>
          <w:szCs w:val="24"/>
        </w:rPr>
      </w:pPr>
      <w:r w:rsidRPr="00AA3AC9">
        <w:rPr>
          <w:rFonts w:hint="eastAsia"/>
          <w:sz w:val="24"/>
          <w:szCs w:val="24"/>
        </w:rPr>
        <w:t>「トリメトキノール」を含む薬は常時禁止とされている。漢方薬でも「麻黄」を含むものは「エフェドリン」や「メチルエフェドリン」を成分として含むので競技会前や競技期間中は服用してはいけない。</w:t>
      </w:r>
    </w:p>
    <w:p w:rsidR="00FF09D8" w:rsidRPr="00AA3AC9" w:rsidRDefault="0032459F" w:rsidP="008F70DF">
      <w:pPr>
        <w:rPr>
          <w:sz w:val="24"/>
          <w:szCs w:val="24"/>
        </w:rPr>
      </w:pPr>
      <w:r w:rsidRPr="00AA3AC9">
        <w:rPr>
          <w:rFonts w:hint="eastAsia"/>
          <w:sz w:val="24"/>
          <w:szCs w:val="24"/>
        </w:rPr>
        <w:t>日本薬剤師会のウエブサイトに「薬剤師のためのドーピング防止ガイドブック」に最新の情報が記載されているので参照されたい。</w:t>
      </w:r>
    </w:p>
    <w:p w:rsidR="00F7490E" w:rsidRPr="00AA3AC9" w:rsidRDefault="00FF09D8" w:rsidP="008F70DF">
      <w:pPr>
        <w:rPr>
          <w:sz w:val="24"/>
          <w:szCs w:val="24"/>
        </w:rPr>
      </w:pPr>
      <w:r w:rsidRPr="00AA3AC9">
        <w:rPr>
          <w:rFonts w:hint="eastAsia"/>
          <w:noProof/>
          <w:sz w:val="24"/>
          <w:szCs w:val="24"/>
        </w:rPr>
        <w:lastRenderedPageBreak/>
        <w:drawing>
          <wp:inline distT="0" distB="0" distL="0" distR="0" wp14:anchorId="2BEFBFD4" wp14:editId="279EEDDA">
            <wp:extent cx="3592297" cy="1639377"/>
            <wp:effectExtent l="0" t="0" r="825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3814" cy="1640069"/>
                    </a:xfrm>
                    <a:prstGeom prst="rect">
                      <a:avLst/>
                    </a:prstGeom>
                    <a:noFill/>
                    <a:ln>
                      <a:noFill/>
                    </a:ln>
                  </pic:spPr>
                </pic:pic>
              </a:graphicData>
            </a:graphic>
          </wp:inline>
        </w:drawing>
      </w:r>
    </w:p>
    <w:p w:rsidR="00F7490E" w:rsidRPr="00AA3AC9" w:rsidRDefault="00F7490E" w:rsidP="008F70DF">
      <w:pPr>
        <w:rPr>
          <w:sz w:val="24"/>
          <w:szCs w:val="24"/>
        </w:rPr>
      </w:pPr>
    </w:p>
    <w:p w:rsidR="00F7490E" w:rsidRPr="00AA3AC9" w:rsidRDefault="00E972FD" w:rsidP="008F70DF">
      <w:pPr>
        <w:rPr>
          <w:sz w:val="24"/>
          <w:szCs w:val="24"/>
        </w:rPr>
      </w:pPr>
      <w:r w:rsidRPr="00AA3AC9">
        <w:rPr>
          <w:rFonts w:hint="eastAsia"/>
          <w:sz w:val="24"/>
          <w:szCs w:val="24"/>
        </w:rPr>
        <w:t>また、</w:t>
      </w:r>
      <w:r w:rsidR="00F7490E" w:rsidRPr="00AA3AC9">
        <w:rPr>
          <w:rFonts w:hint="eastAsia"/>
          <w:sz w:val="24"/>
          <w:szCs w:val="24"/>
        </w:rPr>
        <w:t>持病を持ち治療のために禁止物質</w:t>
      </w:r>
      <w:r w:rsidRPr="00AA3AC9">
        <w:rPr>
          <w:rFonts w:hint="eastAsia"/>
          <w:sz w:val="24"/>
          <w:szCs w:val="24"/>
        </w:rPr>
        <w:t>・禁止方法</w:t>
      </w:r>
      <w:r w:rsidR="00F7490E" w:rsidRPr="00AA3AC9">
        <w:rPr>
          <w:rFonts w:hint="eastAsia"/>
          <w:sz w:val="24"/>
          <w:szCs w:val="24"/>
        </w:rPr>
        <w:t>を使用しなければならない選手の場合、</w:t>
      </w:r>
      <w:r w:rsidRPr="00AA3AC9">
        <w:rPr>
          <w:rFonts w:hint="eastAsia"/>
          <w:sz w:val="24"/>
          <w:szCs w:val="24"/>
        </w:rPr>
        <w:t>『</w:t>
      </w:r>
      <w:r w:rsidR="00F7490E" w:rsidRPr="00AA3AC9">
        <w:rPr>
          <w:rFonts w:hint="eastAsia"/>
          <w:sz w:val="24"/>
          <w:szCs w:val="24"/>
        </w:rPr>
        <w:t>治療目的使用に係る除外措置（</w:t>
      </w:r>
      <w:proofErr w:type="spellStart"/>
      <w:r w:rsidR="00F7490E" w:rsidRPr="00AA3AC9">
        <w:rPr>
          <w:rFonts w:hint="eastAsia"/>
          <w:sz w:val="24"/>
          <w:szCs w:val="24"/>
        </w:rPr>
        <w:t>Theraputic</w:t>
      </w:r>
      <w:proofErr w:type="spellEnd"/>
      <w:r w:rsidR="00F7490E" w:rsidRPr="00AA3AC9">
        <w:rPr>
          <w:rFonts w:hint="eastAsia"/>
          <w:sz w:val="24"/>
          <w:szCs w:val="24"/>
        </w:rPr>
        <w:t xml:space="preserve"> Use</w:t>
      </w:r>
      <w:r w:rsidRPr="00AA3AC9">
        <w:rPr>
          <w:sz w:val="24"/>
          <w:szCs w:val="24"/>
        </w:rPr>
        <w:t xml:space="preserve"> </w:t>
      </w:r>
      <w:r w:rsidR="00F7490E" w:rsidRPr="00AA3AC9">
        <w:rPr>
          <w:rFonts w:hint="eastAsia"/>
          <w:sz w:val="24"/>
          <w:szCs w:val="24"/>
        </w:rPr>
        <w:t>Exemption</w:t>
      </w:r>
      <w:r w:rsidR="005D2E59" w:rsidRPr="00AA3AC9">
        <w:rPr>
          <w:rFonts w:hint="eastAsia"/>
          <w:sz w:val="24"/>
          <w:szCs w:val="24"/>
        </w:rPr>
        <w:t>：</w:t>
      </w:r>
      <w:r w:rsidR="00F7490E" w:rsidRPr="00AA3AC9">
        <w:rPr>
          <w:rFonts w:hint="eastAsia"/>
          <w:sz w:val="24"/>
          <w:szCs w:val="24"/>
        </w:rPr>
        <w:t>TUE</w:t>
      </w:r>
      <w:r w:rsidR="003018FE" w:rsidRPr="00AA3AC9">
        <w:rPr>
          <w:rFonts w:hint="eastAsia"/>
          <w:sz w:val="24"/>
          <w:szCs w:val="24"/>
        </w:rPr>
        <w:t>）』の制度がある。事前に</w:t>
      </w:r>
      <w:r w:rsidR="003018FE" w:rsidRPr="00AA3AC9">
        <w:rPr>
          <w:rFonts w:hint="eastAsia"/>
          <w:sz w:val="24"/>
          <w:szCs w:val="24"/>
        </w:rPr>
        <w:t>TUE</w:t>
      </w:r>
      <w:r w:rsidR="00F7490E" w:rsidRPr="00AA3AC9">
        <w:rPr>
          <w:rFonts w:hint="eastAsia"/>
          <w:sz w:val="24"/>
          <w:szCs w:val="24"/>
        </w:rPr>
        <w:t>を申請</w:t>
      </w:r>
      <w:r w:rsidRPr="00AA3AC9">
        <w:rPr>
          <w:rFonts w:hint="eastAsia"/>
          <w:sz w:val="24"/>
          <w:szCs w:val="24"/>
        </w:rPr>
        <w:t>し、認められ</w:t>
      </w:r>
      <w:r w:rsidR="00F7490E" w:rsidRPr="00AA3AC9">
        <w:rPr>
          <w:rFonts w:hint="eastAsia"/>
          <w:sz w:val="24"/>
          <w:szCs w:val="24"/>
        </w:rPr>
        <w:t>れば例外的に</w:t>
      </w:r>
      <w:r w:rsidR="003018FE" w:rsidRPr="00AA3AC9">
        <w:rPr>
          <w:rFonts w:hint="eastAsia"/>
          <w:sz w:val="24"/>
          <w:szCs w:val="24"/>
        </w:rPr>
        <w:t>禁止物質・禁止方法を</w:t>
      </w:r>
      <w:r w:rsidR="00F7490E" w:rsidRPr="00AA3AC9">
        <w:rPr>
          <w:rFonts w:hint="eastAsia"/>
          <w:sz w:val="24"/>
          <w:szCs w:val="24"/>
        </w:rPr>
        <w:t>使用することが</w:t>
      </w:r>
      <w:r w:rsidRPr="00AA3AC9">
        <w:rPr>
          <w:rFonts w:hint="eastAsia"/>
          <w:sz w:val="24"/>
          <w:szCs w:val="24"/>
        </w:rPr>
        <w:t>できる</w:t>
      </w:r>
      <w:r w:rsidR="00F7490E" w:rsidRPr="00AA3AC9">
        <w:rPr>
          <w:rFonts w:hint="eastAsia"/>
          <w:sz w:val="24"/>
          <w:szCs w:val="24"/>
        </w:rPr>
        <w:t>ものである。</w:t>
      </w:r>
    </w:p>
    <w:p w:rsidR="00F7490E" w:rsidRPr="00AA3AC9" w:rsidRDefault="00F7490E" w:rsidP="008F70DF">
      <w:pPr>
        <w:rPr>
          <w:sz w:val="24"/>
          <w:szCs w:val="24"/>
        </w:rPr>
      </w:pPr>
      <w:r w:rsidRPr="00AA3AC9">
        <w:rPr>
          <w:rFonts w:hint="eastAsia"/>
          <w:sz w:val="24"/>
          <w:szCs w:val="24"/>
        </w:rPr>
        <w:t>この制度を</w:t>
      </w:r>
      <w:r w:rsidR="0032459F" w:rsidRPr="00AA3AC9">
        <w:rPr>
          <w:rFonts w:hint="eastAsia"/>
          <w:sz w:val="24"/>
          <w:szCs w:val="24"/>
        </w:rPr>
        <w:t>利用</w:t>
      </w:r>
      <w:r w:rsidRPr="00AA3AC9">
        <w:rPr>
          <w:rFonts w:hint="eastAsia"/>
          <w:sz w:val="24"/>
          <w:szCs w:val="24"/>
        </w:rPr>
        <w:t>するにあたり、その薬物が禁止物質であるかどうかの判断に</w:t>
      </w:r>
      <w:r w:rsidR="000B2882" w:rsidRPr="00AA3AC9">
        <w:rPr>
          <w:rFonts w:hint="eastAsia"/>
          <w:sz w:val="24"/>
          <w:szCs w:val="24"/>
        </w:rPr>
        <w:t>迷うときにもスポーツファーマシストのアドバイスが得られ</w:t>
      </w:r>
      <w:r w:rsidR="00E972FD" w:rsidRPr="00AA3AC9">
        <w:rPr>
          <w:rFonts w:hint="eastAsia"/>
          <w:sz w:val="24"/>
          <w:szCs w:val="24"/>
        </w:rPr>
        <w:t>、必要時に手続き等での支援をうけることができ</w:t>
      </w:r>
      <w:r w:rsidR="000B2882" w:rsidRPr="00AA3AC9">
        <w:rPr>
          <w:rFonts w:hint="eastAsia"/>
          <w:sz w:val="24"/>
          <w:szCs w:val="24"/>
        </w:rPr>
        <w:t>れば</w:t>
      </w:r>
      <w:r w:rsidR="00E972FD" w:rsidRPr="00AA3AC9">
        <w:rPr>
          <w:rFonts w:hint="eastAsia"/>
          <w:sz w:val="24"/>
          <w:szCs w:val="24"/>
        </w:rPr>
        <w:t>、</w:t>
      </w:r>
      <w:r w:rsidR="000B2882" w:rsidRPr="00AA3AC9">
        <w:rPr>
          <w:rFonts w:hint="eastAsia"/>
          <w:sz w:val="24"/>
          <w:szCs w:val="24"/>
        </w:rPr>
        <w:t>アスリートにとっては良い環境が整うことになる</w:t>
      </w:r>
    </w:p>
    <w:p w:rsidR="000B2882" w:rsidRPr="00AA3AC9" w:rsidRDefault="000B2882" w:rsidP="008F70DF">
      <w:pPr>
        <w:rPr>
          <w:sz w:val="24"/>
          <w:szCs w:val="24"/>
        </w:rPr>
      </w:pPr>
      <w:r w:rsidRPr="00AA3AC9">
        <w:rPr>
          <w:rFonts w:hint="eastAsia"/>
          <w:sz w:val="24"/>
          <w:szCs w:val="24"/>
        </w:rPr>
        <w:t>6</w:t>
      </w:r>
      <w:r w:rsidRPr="00AA3AC9">
        <w:rPr>
          <w:rFonts w:hint="eastAsia"/>
          <w:sz w:val="24"/>
          <w:szCs w:val="24"/>
        </w:rPr>
        <w:t>、これからのスポーツファーマシストに期待されること</w:t>
      </w:r>
    </w:p>
    <w:p w:rsidR="000B2882" w:rsidRPr="00AA3AC9" w:rsidRDefault="000B2882" w:rsidP="008F70DF">
      <w:pPr>
        <w:rPr>
          <w:sz w:val="24"/>
          <w:szCs w:val="24"/>
        </w:rPr>
      </w:pPr>
      <w:r w:rsidRPr="00AA3AC9">
        <w:rPr>
          <w:rFonts w:hint="eastAsia"/>
          <w:sz w:val="24"/>
          <w:szCs w:val="24"/>
        </w:rPr>
        <w:t>スポーツファーマシストとは、薬剤師が活躍できる場が広げられる一例であり、スポーツを通して一般国民の健康を守る重要な役割を担うことになる。</w:t>
      </w:r>
      <w:r w:rsidR="0032459F" w:rsidRPr="00AA3AC9">
        <w:rPr>
          <w:rFonts w:hint="eastAsia"/>
          <w:sz w:val="24"/>
          <w:szCs w:val="24"/>
        </w:rPr>
        <w:t>今後</w:t>
      </w:r>
      <w:r w:rsidRPr="00AA3AC9">
        <w:rPr>
          <w:rFonts w:hint="eastAsia"/>
          <w:sz w:val="24"/>
          <w:szCs w:val="24"/>
        </w:rPr>
        <w:t>スポーツファーマシストの活動領域はトップアスリートに限られるものでなくスポーツをする一般の方々にも広がっていくものと思われる。特に中高年層では多くの方がいろいろな病気をかかえ薬を常用しており、スポーツ前後での身体の変化（血圧・脈拍等）に合わせ服薬に関するアドバイスを適切に行うなど、今後は国民の健康を守るという薬剤師の役割がスポーツファーマシストを通して明確になりさらに薬剤師の職能が広がることを期待する。</w:t>
      </w:r>
    </w:p>
    <w:p w:rsidR="00F7490E" w:rsidRPr="00AA3AC9" w:rsidRDefault="00F7490E" w:rsidP="008F70DF">
      <w:pPr>
        <w:rPr>
          <w:sz w:val="24"/>
          <w:szCs w:val="24"/>
        </w:rPr>
      </w:pPr>
    </w:p>
    <w:p w:rsidR="00F24806" w:rsidRPr="00AA3AC9" w:rsidRDefault="003E1ED3">
      <w:pPr>
        <w:rPr>
          <w:sz w:val="24"/>
          <w:szCs w:val="24"/>
        </w:rPr>
      </w:pPr>
      <w:r w:rsidRPr="00AA3AC9">
        <w:rPr>
          <w:rFonts w:hint="eastAsia"/>
          <w:sz w:val="24"/>
          <w:szCs w:val="24"/>
        </w:rPr>
        <w:t>ＪＡＤＡ　日本アンチドーピング機構ＨＰ：</w:t>
      </w:r>
      <w:r w:rsidRPr="00AA3AC9">
        <w:rPr>
          <w:sz w:val="24"/>
          <w:szCs w:val="24"/>
        </w:rPr>
        <w:t>http://www.playtruejapan.org/</w:t>
      </w:r>
    </w:p>
    <w:p w:rsidR="001B18F7" w:rsidRPr="00AA3AC9" w:rsidRDefault="001B18F7">
      <w:pPr>
        <w:rPr>
          <w:sz w:val="24"/>
          <w:szCs w:val="24"/>
        </w:rPr>
      </w:pPr>
      <w:r w:rsidRPr="00AA3AC9">
        <w:rPr>
          <w:rFonts w:hint="eastAsia"/>
          <w:sz w:val="24"/>
          <w:szCs w:val="24"/>
        </w:rPr>
        <w:t>スポーツファーマシストＨＰ</w:t>
      </w:r>
    </w:p>
    <w:p w:rsidR="00E15D0D" w:rsidRDefault="0042705A">
      <w:pPr>
        <w:rPr>
          <w:sz w:val="24"/>
          <w:szCs w:val="24"/>
        </w:rPr>
      </w:pPr>
      <w:hyperlink r:id="rId10" w:history="1">
        <w:r w:rsidR="00F05D99" w:rsidRPr="005F3908">
          <w:rPr>
            <w:rStyle w:val="aa"/>
            <w:sz w:val="24"/>
            <w:szCs w:val="24"/>
          </w:rPr>
          <w:t>http://www.playtruejapan.org/sportspharmacist/index.html</w:t>
        </w:r>
      </w:hyperlink>
    </w:p>
    <w:p w:rsidR="00F05D99" w:rsidRDefault="00F05D99">
      <w:pPr>
        <w:rPr>
          <w:sz w:val="24"/>
          <w:szCs w:val="24"/>
        </w:rPr>
      </w:pPr>
      <w:r>
        <w:rPr>
          <w:noProof/>
          <w:sz w:val="24"/>
          <w:szCs w:val="24"/>
        </w:rPr>
        <w:lastRenderedPageBreak/>
        <w:drawing>
          <wp:inline distT="0" distB="0" distL="0" distR="0" wp14:anchorId="29D7F069" wp14:editId="5C2EAEC1">
            <wp:extent cx="3435436" cy="1619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436" cy="1619250"/>
                    </a:xfrm>
                    <a:prstGeom prst="rect">
                      <a:avLst/>
                    </a:prstGeom>
                    <a:noFill/>
                    <a:ln>
                      <a:noFill/>
                    </a:ln>
                  </pic:spPr>
                </pic:pic>
              </a:graphicData>
            </a:graphic>
          </wp:inline>
        </w:drawing>
      </w:r>
    </w:p>
    <w:p w:rsidR="00F05D99" w:rsidRPr="00AA3AC9" w:rsidRDefault="00F05D99">
      <w:pPr>
        <w:rPr>
          <w:sz w:val="24"/>
          <w:szCs w:val="24"/>
        </w:rPr>
      </w:pPr>
      <w:r>
        <w:rPr>
          <w:noProof/>
          <w:sz w:val="24"/>
          <w:szCs w:val="24"/>
        </w:rPr>
        <w:drawing>
          <wp:inline distT="0" distB="0" distL="0" distR="0" wp14:anchorId="41A12C66" wp14:editId="5F3116BA">
            <wp:extent cx="2660650" cy="261620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0" cy="2616200"/>
                    </a:xfrm>
                    <a:prstGeom prst="rect">
                      <a:avLst/>
                    </a:prstGeom>
                    <a:noFill/>
                    <a:ln>
                      <a:noFill/>
                    </a:ln>
                  </pic:spPr>
                </pic:pic>
              </a:graphicData>
            </a:graphic>
          </wp:inline>
        </w:drawing>
      </w:r>
      <w:r>
        <w:rPr>
          <w:noProof/>
          <w:sz w:val="24"/>
          <w:szCs w:val="24"/>
        </w:rPr>
        <w:drawing>
          <wp:inline distT="0" distB="0" distL="0" distR="0" wp14:anchorId="5F48E9D1" wp14:editId="0B3EE96B">
            <wp:extent cx="4114800" cy="2508669"/>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508669"/>
                    </a:xfrm>
                    <a:prstGeom prst="rect">
                      <a:avLst/>
                    </a:prstGeom>
                    <a:noFill/>
                    <a:ln>
                      <a:noFill/>
                    </a:ln>
                  </pic:spPr>
                </pic:pic>
              </a:graphicData>
            </a:graphic>
          </wp:inline>
        </w:drawing>
      </w:r>
      <w:r>
        <w:rPr>
          <w:noProof/>
          <w:sz w:val="24"/>
          <w:szCs w:val="24"/>
        </w:rPr>
        <w:lastRenderedPageBreak/>
        <w:drawing>
          <wp:inline distT="0" distB="0" distL="0" distR="0" wp14:anchorId="1F3F815A" wp14:editId="625223CC">
            <wp:extent cx="3968155" cy="2311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155" cy="2311400"/>
                    </a:xfrm>
                    <a:prstGeom prst="rect">
                      <a:avLst/>
                    </a:prstGeom>
                    <a:noFill/>
                    <a:ln>
                      <a:noFill/>
                    </a:ln>
                  </pic:spPr>
                </pic:pic>
              </a:graphicData>
            </a:graphic>
          </wp:inline>
        </w:drawing>
      </w:r>
    </w:p>
    <w:sectPr w:rsidR="00F05D99" w:rsidRPr="00AA3AC9" w:rsidSect="001B219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900" w:rsidRDefault="008D5900" w:rsidP="00F05D99">
      <w:r>
        <w:separator/>
      </w:r>
    </w:p>
  </w:endnote>
  <w:endnote w:type="continuationSeparator" w:id="0">
    <w:p w:rsidR="008D5900" w:rsidRDefault="008D5900" w:rsidP="00F05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900" w:rsidRDefault="008D5900" w:rsidP="00F05D99">
      <w:r>
        <w:separator/>
      </w:r>
    </w:p>
  </w:footnote>
  <w:footnote w:type="continuationSeparator" w:id="0">
    <w:p w:rsidR="008D5900" w:rsidRDefault="008D5900" w:rsidP="00F05D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219D"/>
    <w:multiLevelType w:val="hybridMultilevel"/>
    <w:tmpl w:val="D57448B8"/>
    <w:lvl w:ilvl="0" w:tplc="FE824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DC777A2"/>
    <w:multiLevelType w:val="hybridMultilevel"/>
    <w:tmpl w:val="A0CC28CC"/>
    <w:lvl w:ilvl="0" w:tplc="16A654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F5E3B6A"/>
    <w:multiLevelType w:val="hybridMultilevel"/>
    <w:tmpl w:val="1A966B74"/>
    <w:lvl w:ilvl="0" w:tplc="1048212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oNotTrackMoves/>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166E"/>
    <w:rsid w:val="00012DB4"/>
    <w:rsid w:val="000B2882"/>
    <w:rsid w:val="000C2583"/>
    <w:rsid w:val="00177E27"/>
    <w:rsid w:val="001B18F7"/>
    <w:rsid w:val="001B2191"/>
    <w:rsid w:val="0021134A"/>
    <w:rsid w:val="00226F62"/>
    <w:rsid w:val="002A5EF1"/>
    <w:rsid w:val="002A7CF5"/>
    <w:rsid w:val="002C1344"/>
    <w:rsid w:val="002F127B"/>
    <w:rsid w:val="003018FE"/>
    <w:rsid w:val="0032459F"/>
    <w:rsid w:val="003E1ED3"/>
    <w:rsid w:val="003E6BBE"/>
    <w:rsid w:val="003F2CA1"/>
    <w:rsid w:val="0042705A"/>
    <w:rsid w:val="0055142C"/>
    <w:rsid w:val="00560816"/>
    <w:rsid w:val="0057138A"/>
    <w:rsid w:val="005D2E59"/>
    <w:rsid w:val="006232E1"/>
    <w:rsid w:val="0063166E"/>
    <w:rsid w:val="006C271A"/>
    <w:rsid w:val="006D7D85"/>
    <w:rsid w:val="0071771B"/>
    <w:rsid w:val="007447FB"/>
    <w:rsid w:val="008D5900"/>
    <w:rsid w:val="008F70DF"/>
    <w:rsid w:val="00AA3AC9"/>
    <w:rsid w:val="00AF41AC"/>
    <w:rsid w:val="00B010BD"/>
    <w:rsid w:val="00C411D4"/>
    <w:rsid w:val="00E15D0D"/>
    <w:rsid w:val="00E972FD"/>
    <w:rsid w:val="00ED238A"/>
    <w:rsid w:val="00ED5075"/>
    <w:rsid w:val="00F05D99"/>
    <w:rsid w:val="00F15350"/>
    <w:rsid w:val="00F24806"/>
    <w:rsid w:val="00F7490E"/>
    <w:rsid w:val="00F7518C"/>
    <w:rsid w:val="00F92CEA"/>
    <w:rsid w:val="00FC1C39"/>
    <w:rsid w:val="00FF09D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1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0BD"/>
    <w:pPr>
      <w:ind w:leftChars="400" w:left="840"/>
    </w:pPr>
  </w:style>
  <w:style w:type="paragraph" w:styleId="a4">
    <w:name w:val="Balloon Text"/>
    <w:basedOn w:val="a"/>
    <w:link w:val="a5"/>
    <w:uiPriority w:val="99"/>
    <w:semiHidden/>
    <w:unhideWhenUsed/>
    <w:rsid w:val="001B18F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B18F7"/>
    <w:rPr>
      <w:rFonts w:asciiTheme="majorHAnsi" w:eastAsiaTheme="majorEastAsia" w:hAnsiTheme="majorHAnsi" w:cstheme="majorBidi"/>
      <w:sz w:val="18"/>
      <w:szCs w:val="18"/>
    </w:rPr>
  </w:style>
  <w:style w:type="paragraph" w:styleId="a6">
    <w:name w:val="header"/>
    <w:basedOn w:val="a"/>
    <w:link w:val="a7"/>
    <w:uiPriority w:val="99"/>
    <w:unhideWhenUsed/>
    <w:rsid w:val="00F05D99"/>
    <w:pPr>
      <w:tabs>
        <w:tab w:val="center" w:pos="4252"/>
        <w:tab w:val="right" w:pos="8504"/>
      </w:tabs>
      <w:snapToGrid w:val="0"/>
    </w:pPr>
  </w:style>
  <w:style w:type="character" w:customStyle="1" w:styleId="a7">
    <w:name w:val="ヘッダー (文字)"/>
    <w:basedOn w:val="a0"/>
    <w:link w:val="a6"/>
    <w:uiPriority w:val="99"/>
    <w:rsid w:val="00F05D99"/>
  </w:style>
  <w:style w:type="paragraph" w:styleId="a8">
    <w:name w:val="footer"/>
    <w:basedOn w:val="a"/>
    <w:link w:val="a9"/>
    <w:uiPriority w:val="99"/>
    <w:unhideWhenUsed/>
    <w:rsid w:val="00F05D99"/>
    <w:pPr>
      <w:tabs>
        <w:tab w:val="center" w:pos="4252"/>
        <w:tab w:val="right" w:pos="8504"/>
      </w:tabs>
      <w:snapToGrid w:val="0"/>
    </w:pPr>
  </w:style>
  <w:style w:type="character" w:customStyle="1" w:styleId="a9">
    <w:name w:val="フッター (文字)"/>
    <w:basedOn w:val="a0"/>
    <w:link w:val="a8"/>
    <w:uiPriority w:val="99"/>
    <w:rsid w:val="00F05D99"/>
  </w:style>
  <w:style w:type="character" w:styleId="aa">
    <w:name w:val="Hyperlink"/>
    <w:basedOn w:val="a0"/>
    <w:uiPriority w:val="99"/>
    <w:unhideWhenUsed/>
    <w:rsid w:val="00F05D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0BD"/>
    <w:pPr>
      <w:ind w:leftChars="400" w:left="840"/>
    </w:pPr>
  </w:style>
  <w:style w:type="paragraph" w:styleId="a4">
    <w:name w:val="Balloon Text"/>
    <w:basedOn w:val="a"/>
    <w:link w:val="a5"/>
    <w:uiPriority w:val="99"/>
    <w:semiHidden/>
    <w:unhideWhenUsed/>
    <w:rsid w:val="001B18F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B18F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465355">
      <w:bodyDiv w:val="1"/>
      <w:marLeft w:val="0"/>
      <w:marRight w:val="0"/>
      <w:marTop w:val="0"/>
      <w:marBottom w:val="0"/>
      <w:divBdr>
        <w:top w:val="none" w:sz="0" w:space="0" w:color="auto"/>
        <w:left w:val="none" w:sz="0" w:space="0" w:color="auto"/>
        <w:bottom w:val="none" w:sz="0" w:space="0" w:color="auto"/>
        <w:right w:val="none" w:sz="0" w:space="0" w:color="auto"/>
      </w:divBdr>
    </w:div>
    <w:div w:id="1145783110">
      <w:bodyDiv w:val="1"/>
      <w:marLeft w:val="0"/>
      <w:marRight w:val="0"/>
      <w:marTop w:val="0"/>
      <w:marBottom w:val="0"/>
      <w:divBdr>
        <w:top w:val="none" w:sz="0" w:space="0" w:color="auto"/>
        <w:left w:val="none" w:sz="0" w:space="0" w:color="auto"/>
        <w:bottom w:val="none" w:sz="0" w:space="0" w:color="auto"/>
        <w:right w:val="none" w:sz="0" w:space="0" w:color="auto"/>
      </w:divBdr>
    </w:div>
    <w:div w:id="1318071578">
      <w:bodyDiv w:val="1"/>
      <w:marLeft w:val="0"/>
      <w:marRight w:val="0"/>
      <w:marTop w:val="0"/>
      <w:marBottom w:val="0"/>
      <w:divBdr>
        <w:top w:val="none" w:sz="0" w:space="0" w:color="auto"/>
        <w:left w:val="none" w:sz="0" w:space="0" w:color="auto"/>
        <w:bottom w:val="none" w:sz="0" w:space="0" w:color="auto"/>
        <w:right w:val="none" w:sz="0" w:space="0" w:color="auto"/>
      </w:divBdr>
    </w:div>
    <w:div w:id="138872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laytruejapan.org/sportspharmacist/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6</Pages>
  <Words>523</Words>
  <Characters>2986</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13</cp:revision>
  <cp:lastPrinted>2012-12-08T03:48:00Z</cp:lastPrinted>
  <dcterms:created xsi:type="dcterms:W3CDTF">2012-12-07T00:49:00Z</dcterms:created>
  <dcterms:modified xsi:type="dcterms:W3CDTF">2015-04-06T03:39:00Z</dcterms:modified>
</cp:coreProperties>
</file>