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640" w:rsidRPr="00931640" w:rsidRDefault="00931640" w:rsidP="00931640">
      <w:pPr>
        <w:rPr>
          <w:b/>
          <w:sz w:val="27"/>
          <w:szCs w:val="27"/>
        </w:rPr>
      </w:pPr>
      <w:r w:rsidRPr="00931640">
        <w:rPr>
          <w:rFonts w:hint="eastAsia"/>
          <w:b/>
          <w:sz w:val="27"/>
          <w:szCs w:val="27"/>
        </w:rPr>
        <w:t>プロフィール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　　　　東京薬科大学大学院修士卒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　　　　武田薬品工業株式会社退社</w:t>
      </w:r>
    </w:p>
    <w:p w:rsidR="00931640" w:rsidRDefault="00931640" w:rsidP="00931640">
      <w:pPr>
        <w:ind w:firstLineChars="400" w:firstLine="1080"/>
        <w:rPr>
          <w:sz w:val="27"/>
          <w:szCs w:val="27"/>
        </w:rPr>
      </w:pPr>
      <w:r>
        <w:rPr>
          <w:rFonts w:hint="eastAsia"/>
          <w:sz w:val="27"/>
          <w:szCs w:val="27"/>
        </w:rPr>
        <w:t>東京都薬剤師会理事・常務理事</w:t>
      </w:r>
    </w:p>
    <w:p w:rsidR="00931640" w:rsidRDefault="00931640" w:rsidP="00931640">
      <w:pPr>
        <w:ind w:firstLineChars="100" w:firstLine="270"/>
        <w:rPr>
          <w:sz w:val="27"/>
          <w:szCs w:val="27"/>
        </w:rPr>
      </w:pPr>
      <w:r>
        <w:rPr>
          <w:rFonts w:hint="eastAsia"/>
          <w:sz w:val="27"/>
          <w:szCs w:val="27"/>
        </w:rPr>
        <w:t>現在　薬剤師・介護支援専門員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　　　　目黒区薬剤師会会長　通算</w:t>
      </w:r>
      <w:r>
        <w:rPr>
          <w:sz w:val="27"/>
          <w:szCs w:val="27"/>
        </w:rPr>
        <w:t>4</w:t>
      </w:r>
      <w:r>
        <w:rPr>
          <w:rFonts w:hint="eastAsia"/>
          <w:sz w:val="27"/>
          <w:szCs w:val="27"/>
        </w:rPr>
        <w:t xml:space="preserve">期　</w:t>
      </w:r>
    </w:p>
    <w:p w:rsidR="00931640" w:rsidRDefault="00931640" w:rsidP="00931640">
      <w:pPr>
        <w:ind w:firstLineChars="400" w:firstLine="1080"/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東京薬科大学客員教授　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　　　　東京理科大臨床教授</w:t>
      </w:r>
    </w:p>
    <w:p w:rsidR="00931640" w:rsidRDefault="00931640" w:rsidP="00931640">
      <w:pPr>
        <w:ind w:firstLineChars="400" w:firstLine="1080"/>
        <w:rPr>
          <w:sz w:val="27"/>
          <w:szCs w:val="27"/>
        </w:rPr>
      </w:pPr>
      <w:r>
        <w:rPr>
          <w:rFonts w:hint="eastAsia"/>
          <w:sz w:val="27"/>
          <w:szCs w:val="27"/>
        </w:rPr>
        <w:t>東京都薬剤師会生涯学習委員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　　　　東京都国民健康保険組合理事</w:t>
      </w:r>
    </w:p>
    <w:tbl>
      <w:tblPr>
        <w:tblpPr w:leftFromText="142" w:rightFromText="142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91"/>
        <w:gridCol w:w="1560"/>
        <w:gridCol w:w="7087"/>
      </w:tblGrid>
      <w:tr w:rsidR="00430015" w:rsidRPr="00042C28" w:rsidTr="00430015">
        <w:trPr>
          <w:cantSplit/>
          <w:trHeight w:val="465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sz w:val="24"/>
                <w:szCs w:val="24"/>
              </w:rPr>
              <w:t>2007</w:t>
            </w:r>
            <w:r w:rsidRPr="00042C28"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705E15" w:rsidP="0043001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 w:rsidR="00430015" w:rsidRPr="00042C28"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rFonts w:hint="eastAsia"/>
                <w:sz w:val="24"/>
                <w:szCs w:val="24"/>
              </w:rPr>
              <w:t>東京都薬事関係功労者知事感謝状</w:t>
            </w:r>
          </w:p>
        </w:tc>
      </w:tr>
      <w:tr w:rsidR="00430015" w:rsidRPr="00042C28" w:rsidTr="00430015">
        <w:trPr>
          <w:cantSplit/>
          <w:trHeight w:val="465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sz w:val="24"/>
                <w:szCs w:val="24"/>
              </w:rPr>
              <w:t>2011</w:t>
            </w:r>
            <w:r w:rsidRPr="00042C28"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705E15" w:rsidP="0043001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 w:rsidR="00430015" w:rsidRPr="00042C28"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rFonts w:hint="eastAsia"/>
                <w:sz w:val="24"/>
                <w:szCs w:val="24"/>
              </w:rPr>
              <w:t>目黒区区政功労者表彰</w:t>
            </w:r>
          </w:p>
        </w:tc>
      </w:tr>
      <w:tr w:rsidR="00430015" w:rsidRPr="00042C28" w:rsidTr="00430015">
        <w:trPr>
          <w:cantSplit/>
          <w:trHeight w:val="465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sz w:val="24"/>
                <w:szCs w:val="24"/>
              </w:rPr>
              <w:t>2015</w:t>
            </w:r>
            <w:r w:rsidRPr="00042C28"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15" w:rsidRPr="00042C28" w:rsidRDefault="00705E15" w:rsidP="0043001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="00430015" w:rsidRPr="00042C28"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15" w:rsidRPr="00042C28" w:rsidRDefault="00430015" w:rsidP="00430015">
            <w:pPr>
              <w:rPr>
                <w:sz w:val="24"/>
                <w:szCs w:val="24"/>
              </w:rPr>
            </w:pPr>
            <w:r w:rsidRPr="00042C28">
              <w:rPr>
                <w:rFonts w:hint="eastAsia"/>
                <w:sz w:val="24"/>
                <w:szCs w:val="24"/>
              </w:rPr>
              <w:t>東京都教育委員会健康づくり功労者表彰</w:t>
            </w:r>
          </w:p>
        </w:tc>
      </w:tr>
      <w:tr w:rsidR="00705E15" w:rsidRPr="00042C28" w:rsidTr="00430015">
        <w:trPr>
          <w:cantSplit/>
          <w:trHeight w:val="465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15" w:rsidRPr="00042C28" w:rsidRDefault="00705E15" w:rsidP="0043001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2020</w:t>
            </w:r>
            <w:r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15" w:rsidRPr="00042C28" w:rsidRDefault="00705E15" w:rsidP="00430015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15" w:rsidRPr="00042C28" w:rsidRDefault="00705E15" w:rsidP="00430015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東京都薬剤師会功労賞</w:t>
            </w:r>
          </w:p>
        </w:tc>
      </w:tr>
    </w:tbl>
    <w:p w:rsidR="00430015" w:rsidRDefault="00430015" w:rsidP="00931640">
      <w:pPr>
        <w:rPr>
          <w:b/>
          <w:sz w:val="27"/>
          <w:szCs w:val="27"/>
        </w:rPr>
      </w:pPr>
    </w:p>
    <w:p w:rsidR="00931640" w:rsidRPr="00931640" w:rsidRDefault="00931640" w:rsidP="00931640">
      <w:pPr>
        <w:rPr>
          <w:b/>
          <w:sz w:val="27"/>
          <w:szCs w:val="27"/>
        </w:rPr>
      </w:pPr>
      <w:r w:rsidRPr="00931640">
        <w:rPr>
          <w:rFonts w:hint="eastAsia"/>
          <w:b/>
          <w:sz w:val="27"/>
          <w:szCs w:val="27"/>
        </w:rPr>
        <w:t>主な著書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ＯＴＣ薬入門　　　　　　　　　　　　　　</w:t>
      </w:r>
      <w:r w:rsidR="00430015">
        <w:rPr>
          <w:rFonts w:hint="eastAsia"/>
          <w:sz w:val="27"/>
          <w:szCs w:val="27"/>
        </w:rPr>
        <w:t xml:space="preserve">　　　　　　</w:t>
      </w:r>
      <w:r>
        <w:rPr>
          <w:rFonts w:hint="eastAsia"/>
          <w:sz w:val="27"/>
          <w:szCs w:val="27"/>
        </w:rPr>
        <w:t>薬ゼミファーマブック</w:t>
      </w:r>
    </w:p>
    <w:p w:rsidR="00931640" w:rsidRDefault="00430015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新ビジュアル薬剤師実務シリーズ　薬剤師業務の基本　　</w:t>
      </w:r>
      <w:r w:rsidR="00931640">
        <w:rPr>
          <w:rFonts w:hint="eastAsia"/>
          <w:sz w:val="27"/>
          <w:szCs w:val="27"/>
        </w:rPr>
        <w:t>洋土社</w:t>
      </w:r>
    </w:p>
    <w:p w:rsidR="00931640" w:rsidRDefault="00931640" w:rsidP="00931640">
      <w:pPr>
        <w:rPr>
          <w:sz w:val="27"/>
          <w:szCs w:val="27"/>
        </w:rPr>
      </w:pPr>
      <w:r>
        <w:rPr>
          <w:rFonts w:hint="eastAsia"/>
          <w:sz w:val="27"/>
          <w:szCs w:val="27"/>
        </w:rPr>
        <w:t xml:space="preserve">よくわかるＯＴＣ薬　　　　　　　　　　　　</w:t>
      </w:r>
      <w:r w:rsidR="00430015">
        <w:rPr>
          <w:rFonts w:hint="eastAsia"/>
          <w:sz w:val="27"/>
          <w:szCs w:val="27"/>
        </w:rPr>
        <w:t xml:space="preserve">　　　　　</w:t>
      </w:r>
      <w:r>
        <w:rPr>
          <w:rFonts w:hint="eastAsia"/>
          <w:sz w:val="27"/>
          <w:szCs w:val="27"/>
        </w:rPr>
        <w:t>秀和システム</w:t>
      </w:r>
    </w:p>
    <w:p w:rsidR="00931640" w:rsidRDefault="00931640" w:rsidP="00931640">
      <w:pPr>
        <w:rPr>
          <w:kern w:val="0"/>
          <w:sz w:val="27"/>
          <w:szCs w:val="27"/>
        </w:rPr>
      </w:pPr>
      <w:r>
        <w:rPr>
          <w:rFonts w:hint="eastAsia"/>
          <w:kern w:val="0"/>
          <w:sz w:val="27"/>
          <w:szCs w:val="27"/>
        </w:rPr>
        <w:t xml:space="preserve">よくわかるハイリスク薬　　　　　　　　　　</w:t>
      </w:r>
      <w:r w:rsidR="00430015">
        <w:rPr>
          <w:rFonts w:hint="eastAsia"/>
          <w:kern w:val="0"/>
          <w:sz w:val="27"/>
          <w:szCs w:val="27"/>
        </w:rPr>
        <w:t xml:space="preserve">　　　　　</w:t>
      </w:r>
      <w:r>
        <w:rPr>
          <w:rFonts w:hint="eastAsia"/>
          <w:kern w:val="0"/>
          <w:sz w:val="27"/>
          <w:szCs w:val="27"/>
        </w:rPr>
        <w:t>秀和システム</w:t>
      </w:r>
    </w:p>
    <w:p w:rsidR="00430015" w:rsidRPr="00430015" w:rsidRDefault="00430015" w:rsidP="00931640">
      <w:pPr>
        <w:rPr>
          <w:noProof/>
          <w:sz w:val="27"/>
          <w:szCs w:val="27"/>
        </w:rPr>
      </w:pPr>
      <w:r w:rsidRPr="00430015">
        <w:rPr>
          <w:rFonts w:hint="eastAsia"/>
          <w:noProof/>
          <w:sz w:val="27"/>
          <w:szCs w:val="27"/>
        </w:rPr>
        <w:t>医薬品情報学（第</w:t>
      </w:r>
      <w:r w:rsidRPr="00430015">
        <w:rPr>
          <w:rFonts w:hint="eastAsia"/>
          <w:noProof/>
          <w:sz w:val="27"/>
          <w:szCs w:val="27"/>
        </w:rPr>
        <w:t>2</w:t>
      </w:r>
      <w:r>
        <w:rPr>
          <w:rFonts w:hint="eastAsia"/>
          <w:noProof/>
          <w:sz w:val="27"/>
          <w:szCs w:val="27"/>
        </w:rPr>
        <w:t xml:space="preserve">版）　　　　　　　　　　　　　　　</w:t>
      </w:r>
      <w:r w:rsidRPr="00430015">
        <w:rPr>
          <w:rFonts w:hint="eastAsia"/>
          <w:noProof/>
          <w:sz w:val="27"/>
          <w:szCs w:val="27"/>
        </w:rPr>
        <w:t>化学同人</w:t>
      </w:r>
    </w:p>
    <w:p w:rsidR="00117D57" w:rsidRDefault="000317DA">
      <w:r>
        <w:rPr>
          <w:noProof/>
        </w:rPr>
        <w:drawing>
          <wp:inline distT="0" distB="0" distL="0" distR="0" wp14:anchorId="23ABD906" wp14:editId="12B18164">
            <wp:extent cx="2787981" cy="38957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49" cy="39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D945F" wp14:editId="09F1DF73">
            <wp:extent cx="2839322" cy="3905250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18" cy="39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1640" w:rsidRDefault="00931640">
      <w:pPr>
        <w:rPr>
          <w:rFonts w:ascii="Meiryo UI" w:eastAsia="Meiryo UI" w:hAnsi="Meiryo UI" w:cs="Meiryo U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F15F793" wp14:editId="28C7901B">
            <wp:extent cx="2211350" cy="3105150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16" cy="31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01D26" wp14:editId="389AFD44">
            <wp:extent cx="2093232" cy="2886075"/>
            <wp:effectExtent l="0" t="0" r="254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89" cy="29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2F7F7" wp14:editId="001F858B">
            <wp:extent cx="1924050" cy="2834424"/>
            <wp:effectExtent l="0" t="0" r="0" b="444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07" cy="28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30015">
        <w:rPr>
          <w:rFonts w:ascii="Meiryo UI" w:eastAsia="Meiryo UI" w:hAnsi="Meiryo UI" w:cs="Meiryo UI"/>
          <w:noProof/>
          <w:sz w:val="40"/>
          <w:szCs w:val="40"/>
        </w:rPr>
        <w:drawing>
          <wp:inline distT="0" distB="0" distL="0" distR="0" wp14:anchorId="5452CB8F" wp14:editId="07581149">
            <wp:extent cx="2600325" cy="363861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30" cy="36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75" w:rsidRPr="00042C28" w:rsidRDefault="005E1875" w:rsidP="005E1875">
      <w:pPr>
        <w:rPr>
          <w:sz w:val="24"/>
          <w:szCs w:val="24"/>
        </w:rPr>
      </w:pPr>
    </w:p>
    <w:p w:rsidR="005E1875" w:rsidRDefault="005E1875">
      <w:pPr>
        <w:rPr>
          <w:rFonts w:ascii="Meiryo UI" w:eastAsia="Meiryo UI" w:hAnsi="Meiryo UI" w:cs="Meiryo UI"/>
          <w:sz w:val="40"/>
          <w:szCs w:val="40"/>
        </w:rPr>
      </w:pPr>
    </w:p>
    <w:p w:rsidR="006B04B8" w:rsidRDefault="006B04B8">
      <w:pPr>
        <w:rPr>
          <w:rFonts w:ascii="Meiryo UI" w:eastAsia="Meiryo UI" w:hAnsi="Meiryo UI" w:cs="Meiryo UI"/>
          <w:sz w:val="40"/>
          <w:szCs w:val="40"/>
        </w:rPr>
      </w:pPr>
    </w:p>
    <w:p w:rsidR="006B04B8" w:rsidRDefault="006B04B8">
      <w:pPr>
        <w:rPr>
          <w:rFonts w:ascii="Meiryo UI" w:eastAsia="Meiryo UI" w:hAnsi="Meiryo UI" w:cs="Meiryo UI"/>
          <w:sz w:val="40"/>
          <w:szCs w:val="40"/>
        </w:rPr>
      </w:pPr>
    </w:p>
    <w:p w:rsidR="006B04B8" w:rsidRDefault="006B04B8">
      <w:pPr>
        <w:rPr>
          <w:rFonts w:ascii="Meiryo UI" w:eastAsia="Meiryo UI" w:hAnsi="Meiryo UI" w:cs="Meiryo UI"/>
          <w:sz w:val="40"/>
          <w:szCs w:val="40"/>
        </w:rPr>
      </w:pPr>
    </w:p>
    <w:p w:rsidR="006B04B8" w:rsidRDefault="006B04B8">
      <w:pPr>
        <w:rPr>
          <w:rFonts w:ascii="Meiryo UI" w:eastAsia="Meiryo UI" w:hAnsi="Meiryo UI" w:cs="Meiryo UI"/>
          <w:sz w:val="40"/>
          <w:szCs w:val="40"/>
        </w:rPr>
      </w:pPr>
    </w:p>
    <w:p w:rsidR="006B04B8" w:rsidRDefault="006B04B8">
      <w:pPr>
        <w:rPr>
          <w:rFonts w:ascii="Meiryo UI" w:eastAsia="Meiryo UI" w:hAnsi="Meiryo UI" w:cs="Meiryo U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DD999B" wp14:editId="7EB10B94">
            <wp:extent cx="6382208" cy="48101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5185" cy="48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D2" w:rsidRDefault="00AD12D2">
      <w:pPr>
        <w:rPr>
          <w:rFonts w:ascii="Meiryo UI" w:eastAsia="Meiryo UI" w:hAnsi="Meiryo UI" w:cs="Meiryo UI"/>
          <w:sz w:val="40"/>
          <w:szCs w:val="40"/>
        </w:rPr>
      </w:pPr>
      <w:r>
        <w:rPr>
          <w:noProof/>
        </w:rPr>
        <w:drawing>
          <wp:inline distT="0" distB="0" distL="0" distR="0" wp14:anchorId="40369455" wp14:editId="6D0B823C">
            <wp:extent cx="6305550" cy="46672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668" cy="46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F6" w:rsidRDefault="00882CF6">
      <w:pPr>
        <w:rPr>
          <w:rFonts w:ascii="Meiryo UI" w:eastAsia="Meiryo UI" w:hAnsi="Meiryo UI" w:cs="Meiryo UI" w:hint="eastAsia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84DE75" wp14:editId="6454969F">
            <wp:extent cx="6629400" cy="500017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372" cy="50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15" w:rsidRDefault="00705E15">
      <w:pPr>
        <w:rPr>
          <w:rFonts w:ascii="Meiryo UI" w:eastAsia="Meiryo UI" w:hAnsi="Meiryo UI" w:cs="Meiryo UI" w:hint="eastAsia"/>
          <w:sz w:val="40"/>
          <w:szCs w:val="40"/>
        </w:rPr>
      </w:pPr>
    </w:p>
    <w:p w:rsidR="00705E15" w:rsidRDefault="00705E15">
      <w:pPr>
        <w:rPr>
          <w:rFonts w:ascii="Meiryo UI" w:eastAsia="Meiryo UI" w:hAnsi="Meiryo UI" w:cs="Meiryo UI"/>
          <w:sz w:val="40"/>
          <w:szCs w:val="40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 wp14:anchorId="071A3D66" wp14:editId="14B21CB1">
            <wp:extent cx="4023833" cy="30194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78" cy="30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E15" w:rsidSect="000317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6B" w:rsidRDefault="00EB626B" w:rsidP="005E1875">
      <w:r>
        <w:separator/>
      </w:r>
    </w:p>
  </w:endnote>
  <w:endnote w:type="continuationSeparator" w:id="0">
    <w:p w:rsidR="00EB626B" w:rsidRDefault="00EB626B" w:rsidP="005E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6B" w:rsidRDefault="00EB626B" w:rsidP="005E1875">
      <w:r>
        <w:separator/>
      </w:r>
    </w:p>
  </w:footnote>
  <w:footnote w:type="continuationSeparator" w:id="0">
    <w:p w:rsidR="00EB626B" w:rsidRDefault="00EB626B" w:rsidP="005E1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DA"/>
    <w:rsid w:val="000317DA"/>
    <w:rsid w:val="00042C28"/>
    <w:rsid w:val="00117D57"/>
    <w:rsid w:val="00151118"/>
    <w:rsid w:val="00230FF8"/>
    <w:rsid w:val="00231181"/>
    <w:rsid w:val="002D42C2"/>
    <w:rsid w:val="00430015"/>
    <w:rsid w:val="00431DA9"/>
    <w:rsid w:val="004D075E"/>
    <w:rsid w:val="005E1875"/>
    <w:rsid w:val="006B04B8"/>
    <w:rsid w:val="00705E15"/>
    <w:rsid w:val="00882CF6"/>
    <w:rsid w:val="008F4CE9"/>
    <w:rsid w:val="00931640"/>
    <w:rsid w:val="009D67B5"/>
    <w:rsid w:val="00AD12D2"/>
    <w:rsid w:val="00EB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17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8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E1875"/>
  </w:style>
  <w:style w:type="paragraph" w:styleId="a7">
    <w:name w:val="footer"/>
    <w:basedOn w:val="a"/>
    <w:link w:val="a8"/>
    <w:uiPriority w:val="99"/>
    <w:unhideWhenUsed/>
    <w:rsid w:val="005E18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E1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17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8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E1875"/>
  </w:style>
  <w:style w:type="paragraph" w:styleId="a7">
    <w:name w:val="footer"/>
    <w:basedOn w:val="a"/>
    <w:link w:val="a8"/>
    <w:uiPriority w:val="99"/>
    <w:unhideWhenUsed/>
    <w:rsid w:val="005E18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E1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4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2018-03-06T08:29:00Z</dcterms:created>
  <dcterms:modified xsi:type="dcterms:W3CDTF">2020-10-09T03:28:00Z</dcterms:modified>
</cp:coreProperties>
</file>