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DDF" w:rsidRDefault="009D6DDF" w:rsidP="009D6DDF">
      <w:r w:rsidRPr="001144EC">
        <w:rPr>
          <w:rFonts w:hint="eastAsia"/>
          <w:sz w:val="48"/>
          <w:szCs w:val="48"/>
        </w:rPr>
        <w:t>「ＯＴＣ医薬品選択</w:t>
      </w:r>
      <w:r w:rsidR="002F4D0D" w:rsidRPr="001144EC">
        <w:rPr>
          <w:rFonts w:hint="eastAsia"/>
          <w:sz w:val="48"/>
          <w:szCs w:val="48"/>
        </w:rPr>
        <w:t>の決め手</w:t>
      </w:r>
      <w:r w:rsidRPr="001144EC">
        <w:rPr>
          <w:rFonts w:hint="eastAsia"/>
          <w:sz w:val="48"/>
          <w:szCs w:val="48"/>
        </w:rPr>
        <w:t>」</w:t>
      </w:r>
      <w:r>
        <w:rPr>
          <w:rFonts w:hint="eastAsia"/>
        </w:rPr>
        <w:t xml:space="preserve">　</w:t>
      </w:r>
      <w:bookmarkStart w:id="0" w:name="_GoBack"/>
      <w:bookmarkEnd w:id="0"/>
    </w:p>
    <w:p w:rsidR="009D6DDF" w:rsidRPr="00764B5F" w:rsidRDefault="009D6DDF" w:rsidP="009D6DDF">
      <w:pPr>
        <w:rPr>
          <w:sz w:val="28"/>
          <w:szCs w:val="28"/>
        </w:rPr>
      </w:pPr>
      <w:r w:rsidRPr="00764B5F">
        <w:rPr>
          <w:rFonts w:hint="eastAsia"/>
          <w:noProof/>
          <w:sz w:val="28"/>
          <w:szCs w:val="28"/>
        </w:rPr>
        <mc:AlternateContent>
          <mc:Choice Requires="wps">
            <w:drawing>
              <wp:anchor distT="0" distB="0" distL="114300" distR="114300" simplePos="0" relativeHeight="251663360" behindDoc="0" locked="0" layoutInCell="1" allowOverlap="1" wp14:anchorId="1467AC37" wp14:editId="68468030">
                <wp:simplePos x="0" y="0"/>
                <wp:positionH relativeFrom="column">
                  <wp:posOffset>-118234</wp:posOffset>
                </wp:positionH>
                <wp:positionV relativeFrom="paragraph">
                  <wp:posOffset>114094</wp:posOffset>
                </wp:positionV>
                <wp:extent cx="985652" cy="247650"/>
                <wp:effectExtent l="0" t="0" r="24130" b="19050"/>
                <wp:wrapNone/>
                <wp:docPr id="8" name="角丸四角形 8"/>
                <wp:cNvGraphicFramePr/>
                <a:graphic xmlns:a="http://schemas.openxmlformats.org/drawingml/2006/main">
                  <a:graphicData uri="http://schemas.microsoft.com/office/word/2010/wordprocessingShape">
                    <wps:wsp>
                      <wps:cNvSpPr/>
                      <wps:spPr>
                        <a:xfrm>
                          <a:off x="0" y="0"/>
                          <a:ext cx="985652" cy="24765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6" style="position:absolute;left:0;text-align:left;margin-left:-9.3pt;margin-top:9pt;width:77.6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" filled="f" strokecolor="#385d8a" strokeweight="2pt"/>
            </w:pict>
          </mc:Fallback>
        </mc:AlternateContent>
      </w:r>
      <w:r w:rsidRPr="00764B5F">
        <w:rPr>
          <w:rFonts w:hint="eastAsia"/>
          <w:sz w:val="28"/>
          <w:szCs w:val="28"/>
        </w:rPr>
        <w:t>はじめに</w:t>
      </w:r>
    </w:p>
    <w:p w:rsidR="009D6DDF" w:rsidRDefault="009D6DDF" w:rsidP="009A38FB">
      <w:r>
        <w:rPr>
          <w:rFonts w:hint="eastAsia"/>
        </w:rPr>
        <w:t>自分自身の健康に責任を持ち軽度な身体の不調は自分で手当てすることが求められている。国はセルフメディケーション推進のために、薬事法を改正し、一般用医薬品</w:t>
      </w:r>
      <w:r w:rsidR="009976F7">
        <w:rPr>
          <w:rFonts w:hint="eastAsia"/>
        </w:rPr>
        <w:t>をリスク分類し、</w:t>
      </w:r>
      <w:r>
        <w:rPr>
          <w:rFonts w:hint="eastAsia"/>
        </w:rPr>
        <w:t>第一類医薬品については薬剤師による説明販売を義務付けている。また、中学・高校の学習指導要領にも「くすり教育」を行い、子供のころから健康と薬についての知識を身につけさせ、自分の健康は自分で守ることのできる大人へ育てようという試みも始まっている</w:t>
      </w:r>
      <w:r w:rsidRPr="00A16CD8">
        <w:rPr>
          <w:rFonts w:hint="eastAsia"/>
          <w:vertAlign w:val="superscript"/>
        </w:rPr>
        <w:t>1</w:t>
      </w:r>
      <w:r>
        <w:rPr>
          <w:rFonts w:hint="eastAsia"/>
          <w:vertAlign w:val="superscript"/>
        </w:rPr>
        <w:t>）</w:t>
      </w:r>
      <w:r>
        <w:rPr>
          <w:rFonts w:hint="eastAsia"/>
        </w:rPr>
        <w:t>。この環境が整えられていく中で、くすりの専門家である薬剤師は国民が専門医療に至る前に初期の自己治療のために薬局を訪れた際、</w:t>
      </w:r>
      <w:r w:rsidR="00D92E6A">
        <w:rPr>
          <w:rFonts w:hint="eastAsia"/>
        </w:rPr>
        <w:t>相談者</w:t>
      </w:r>
      <w:r w:rsidRPr="00D92E6A">
        <w:rPr>
          <w:rFonts w:hint="eastAsia"/>
        </w:rPr>
        <w:t>の状態</w:t>
      </w:r>
      <w:r>
        <w:rPr>
          <w:rFonts w:hint="eastAsia"/>
        </w:rPr>
        <w:t>をきちんと把握し、トリアージし、症状に応じた適格な医薬品を選択し情報提供すること、また生活の是正（食事・睡眠・運動）に関するアドバイスもできることが求められる</w:t>
      </w:r>
      <w:r w:rsidR="00CC36D6" w:rsidRPr="00CC36D6">
        <w:rPr>
          <w:rFonts w:hint="eastAsia"/>
          <w:sz w:val="22"/>
          <w:vertAlign w:val="superscript"/>
        </w:rPr>
        <w:t>２）</w:t>
      </w:r>
      <w:r>
        <w:rPr>
          <w:rFonts w:hint="eastAsia"/>
        </w:rPr>
        <w:t>。</w:t>
      </w:r>
    </w:p>
    <w:p w:rsidR="009A38FB" w:rsidRDefault="009A38FB">
      <w:r>
        <w:rPr>
          <w:rFonts w:hint="eastAsia"/>
        </w:rPr>
        <w:t>ＯＴＣ医薬品を選択</w:t>
      </w:r>
      <w:r w:rsidR="007460E8">
        <w:rPr>
          <w:rFonts w:hint="eastAsia"/>
        </w:rPr>
        <w:t>するにあたって決め</w:t>
      </w:r>
      <w:r>
        <w:rPr>
          <w:rFonts w:hint="eastAsia"/>
        </w:rPr>
        <w:t>手</w:t>
      </w:r>
      <w:r w:rsidR="007460E8">
        <w:rPr>
          <w:rFonts w:hint="eastAsia"/>
        </w:rPr>
        <w:t>となるのは、</w:t>
      </w:r>
      <w:r>
        <w:rPr>
          <w:rFonts w:hint="eastAsia"/>
        </w:rPr>
        <w:t>問診力</w:t>
      </w:r>
      <w:r w:rsidR="007460E8">
        <w:rPr>
          <w:rFonts w:hint="eastAsia"/>
        </w:rPr>
        <w:t>やコミュニケーション力であり、この力なくして</w:t>
      </w:r>
      <w:r w:rsidR="00D92E6A" w:rsidRPr="00D92E6A">
        <w:rPr>
          <w:rFonts w:hint="eastAsia"/>
        </w:rPr>
        <w:t>相談者</w:t>
      </w:r>
      <w:r w:rsidR="007460E8" w:rsidRPr="00D92E6A">
        <w:rPr>
          <w:rFonts w:hint="eastAsia"/>
        </w:rPr>
        <w:t>情報</w:t>
      </w:r>
      <w:r w:rsidR="007460E8">
        <w:rPr>
          <w:rFonts w:hint="eastAsia"/>
        </w:rPr>
        <w:t>は得られない。</w:t>
      </w:r>
    </w:p>
    <w:p w:rsidR="009A38FB" w:rsidRDefault="009A38FB">
      <w:r>
        <w:rPr>
          <w:rFonts w:hint="eastAsia"/>
          <w:noProof/>
        </w:rPr>
        <mc:AlternateContent>
          <mc:Choice Requires="wps">
            <w:drawing>
              <wp:anchor distT="0" distB="0" distL="114300" distR="114300" simplePos="0" relativeHeight="251670528" behindDoc="0" locked="0" layoutInCell="1" allowOverlap="1" wp14:anchorId="2D36346A" wp14:editId="1385958F">
                <wp:simplePos x="0" y="0"/>
                <wp:positionH relativeFrom="column">
                  <wp:posOffset>-118110</wp:posOffset>
                </wp:positionH>
                <wp:positionV relativeFrom="paragraph">
                  <wp:posOffset>175829</wp:posOffset>
                </wp:positionV>
                <wp:extent cx="1270635" cy="261257"/>
                <wp:effectExtent l="0" t="0" r="24765" b="24765"/>
                <wp:wrapNone/>
                <wp:docPr id="7" name="角丸四角形 7"/>
                <wp:cNvGraphicFramePr/>
                <a:graphic xmlns:a="http://schemas.openxmlformats.org/drawingml/2006/main">
                  <a:graphicData uri="http://schemas.microsoft.com/office/word/2010/wordprocessingShape">
                    <wps:wsp>
                      <wps:cNvSpPr/>
                      <wps:spPr>
                        <a:xfrm>
                          <a:off x="0" y="0"/>
                          <a:ext cx="1270635" cy="261257"/>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9.3pt;margin-top:13.85pt;width:100.05pt;height:2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" filled="f" strokecolor="#385d8a" strokeweight="2pt"/>
            </w:pict>
          </mc:Fallback>
        </mc:AlternateContent>
      </w:r>
    </w:p>
    <w:p w:rsidR="009A38FB" w:rsidRDefault="009A38FB" w:rsidP="009A38FB">
      <w:pPr>
        <w:rPr>
          <w:sz w:val="24"/>
          <w:szCs w:val="24"/>
        </w:rPr>
      </w:pPr>
      <w:r w:rsidRPr="00764B5F">
        <w:rPr>
          <w:rFonts w:hint="eastAsia"/>
          <w:sz w:val="24"/>
          <w:szCs w:val="24"/>
        </w:rPr>
        <w:t>3</w:t>
      </w:r>
      <w:r w:rsidRPr="00764B5F">
        <w:rPr>
          <w:rFonts w:hint="eastAsia"/>
          <w:sz w:val="24"/>
          <w:szCs w:val="24"/>
        </w:rPr>
        <w:t>つのポイント</w:t>
      </w:r>
    </w:p>
    <w:p w:rsidR="007460E8" w:rsidRDefault="007460E8">
      <w:r>
        <w:rPr>
          <w:rFonts w:hint="eastAsia"/>
        </w:rPr>
        <w:t>問診力は相手に質問し、今かかっている病気などの状態を聞き出す力で、この力をつけるには</w:t>
      </w:r>
      <w:r>
        <w:rPr>
          <w:rFonts w:hint="eastAsia"/>
        </w:rPr>
        <w:t>3</w:t>
      </w:r>
      <w:r>
        <w:rPr>
          <w:rFonts w:hint="eastAsia"/>
        </w:rPr>
        <w:t>つのポイントがある。</w:t>
      </w:r>
    </w:p>
    <w:p w:rsidR="007460E8" w:rsidRDefault="007460E8" w:rsidP="007460E8">
      <w:pPr>
        <w:pStyle w:val="a3"/>
        <w:numPr>
          <w:ilvl w:val="0"/>
          <w:numId w:val="1"/>
        </w:numPr>
        <w:ind w:leftChars="0"/>
      </w:pPr>
      <w:r>
        <w:rPr>
          <w:rFonts w:hint="eastAsia"/>
        </w:rPr>
        <w:t xml:space="preserve">質問のルール、マナーを守る　</w:t>
      </w:r>
    </w:p>
    <w:p w:rsidR="007460E8" w:rsidRDefault="007460E8" w:rsidP="007460E8">
      <w:pPr>
        <w:pStyle w:val="a3"/>
        <w:numPr>
          <w:ilvl w:val="0"/>
          <w:numId w:val="1"/>
        </w:numPr>
        <w:ind w:leftChars="0"/>
      </w:pPr>
      <w:r>
        <w:rPr>
          <w:rFonts w:hint="eastAsia"/>
        </w:rPr>
        <w:t>質問は閉じた質問と開かれた質問を上手に組み合わせて行う</w:t>
      </w:r>
    </w:p>
    <w:p w:rsidR="007460E8" w:rsidRDefault="007460E8" w:rsidP="007460E8">
      <w:pPr>
        <w:pStyle w:val="a3"/>
        <w:numPr>
          <w:ilvl w:val="0"/>
          <w:numId w:val="1"/>
        </w:numPr>
        <w:ind w:leftChars="0"/>
      </w:pPr>
      <w:r>
        <w:rPr>
          <w:rFonts w:hint="eastAsia"/>
        </w:rPr>
        <w:t>質問した時は聞き上手になることである</w:t>
      </w:r>
    </w:p>
    <w:p w:rsidR="007460E8" w:rsidRDefault="003D17E8" w:rsidP="003D17E8">
      <w:pPr>
        <w:pStyle w:val="a3"/>
        <w:numPr>
          <w:ilvl w:val="0"/>
          <w:numId w:val="2"/>
        </w:numPr>
        <w:ind w:leftChars="0"/>
      </w:pPr>
      <w:r>
        <w:rPr>
          <w:rFonts w:hint="eastAsia"/>
        </w:rPr>
        <w:t>については、薬剤師は専門職であることから質問する時「高い位置」から問いかけ</w:t>
      </w:r>
    </w:p>
    <w:p w:rsidR="003D17E8" w:rsidRDefault="003D17E8" w:rsidP="003D17E8">
      <w:r>
        <w:rPr>
          <w:rFonts w:hint="eastAsia"/>
        </w:rPr>
        <w:t>相手がふれてほしくない部分にも入り込むことがありがちである。マナーとは「相手への配慮」を示し</w:t>
      </w:r>
      <w:r w:rsidR="009A38FB">
        <w:rPr>
          <w:rFonts w:hint="eastAsia"/>
        </w:rPr>
        <w:t>、</w:t>
      </w:r>
      <w:r>
        <w:rPr>
          <w:rFonts w:hint="eastAsia"/>
        </w:rPr>
        <w:t>答えにくい質問に対しては、「お答えにくい質問をさせていただきますが・・・」</w:t>
      </w:r>
    </w:p>
    <w:p w:rsidR="003D17E8" w:rsidRDefault="003D17E8" w:rsidP="003D17E8">
      <w:r>
        <w:rPr>
          <w:rFonts w:hint="eastAsia"/>
        </w:rPr>
        <w:t>「さしつかえなければ教えて下さい・・・」など前置きして回答を得ることが大切である。</w:t>
      </w:r>
    </w:p>
    <w:p w:rsidR="003D17E8" w:rsidRDefault="003D17E8" w:rsidP="003D17E8">
      <w:pPr>
        <w:pStyle w:val="a3"/>
        <w:numPr>
          <w:ilvl w:val="0"/>
          <w:numId w:val="2"/>
        </w:numPr>
        <w:ind w:leftChars="0"/>
      </w:pPr>
      <w:r>
        <w:rPr>
          <w:rFonts w:hint="eastAsia"/>
        </w:rPr>
        <w:t>については、質問には（Ａ）閉じた質問と（Ｂ）開かれた質問がありうまく組み合わせ</w:t>
      </w:r>
    </w:p>
    <w:p w:rsidR="003D17E8" w:rsidRDefault="003D17E8" w:rsidP="003D17E8">
      <w:r>
        <w:rPr>
          <w:rFonts w:hint="eastAsia"/>
        </w:rPr>
        <w:t>る。</w:t>
      </w:r>
    </w:p>
    <w:p w:rsidR="00892DE6" w:rsidRDefault="00892DE6" w:rsidP="003D17E8">
      <w:r>
        <w:rPr>
          <w:noProof/>
        </w:rPr>
        <mc:AlternateContent>
          <mc:Choice Requires="wps">
            <w:drawing>
              <wp:anchor distT="0" distB="0" distL="114300" distR="114300" simplePos="0" relativeHeight="251661312" behindDoc="0" locked="0" layoutInCell="1" allowOverlap="1" wp14:anchorId="08D1ADEE" wp14:editId="6F0A4BB0">
                <wp:simplePos x="0" y="0"/>
                <wp:positionH relativeFrom="column">
                  <wp:posOffset>2929890</wp:posOffset>
                </wp:positionH>
                <wp:positionV relativeFrom="paragraph">
                  <wp:posOffset>34925</wp:posOffset>
                </wp:positionV>
                <wp:extent cx="2524125" cy="1123950"/>
                <wp:effectExtent l="0" t="0" r="28575" b="38100"/>
                <wp:wrapNone/>
                <wp:docPr id="3" name="四角形吹き出し 3"/>
                <wp:cNvGraphicFramePr/>
                <a:graphic xmlns:a="http://schemas.openxmlformats.org/drawingml/2006/main">
                  <a:graphicData uri="http://schemas.microsoft.com/office/word/2010/wordprocessingShape">
                    <wps:wsp>
                      <wps:cNvSpPr/>
                      <wps:spPr>
                        <a:xfrm>
                          <a:off x="0" y="0"/>
                          <a:ext cx="2524125" cy="1123950"/>
                        </a:xfrm>
                        <a:prstGeom prst="wedgeRectCallout">
                          <a:avLst>
                            <a:gd name="adj1" fmla="val -20444"/>
                            <a:gd name="adj2" fmla="val 50625"/>
                          </a:avLst>
                        </a:prstGeom>
                        <a:noFill/>
                        <a:ln w="25400" cap="flat" cmpd="sng" algn="ctr">
                          <a:solidFill>
                            <a:srgbClr val="4F81BD">
                              <a:shade val="50000"/>
                            </a:srgbClr>
                          </a:solidFill>
                          <a:prstDash val="solid"/>
                        </a:ln>
                        <a:effectLst/>
                      </wps:spPr>
                      <wps:txbx>
                        <w:txbxContent>
                          <w:p w:rsidR="00892DE6" w:rsidRDefault="00892DE6" w:rsidP="00892DE6">
                            <w:pPr>
                              <w:jc w:val="left"/>
                              <w:rPr>
                                <w:color w:val="000000" w:themeColor="text1"/>
                              </w:rPr>
                            </w:pPr>
                            <w:r w:rsidRPr="00892DE6">
                              <w:rPr>
                                <w:rFonts w:hint="eastAsia"/>
                                <w:color w:val="000000" w:themeColor="text1"/>
                              </w:rPr>
                              <w:t>（</w:t>
                            </w:r>
                            <w:r>
                              <w:rPr>
                                <w:rFonts w:hint="eastAsia"/>
                                <w:color w:val="000000" w:themeColor="text1"/>
                              </w:rPr>
                              <w:t>Ｂ</w:t>
                            </w:r>
                            <w:r w:rsidRPr="00892DE6">
                              <w:rPr>
                                <w:rFonts w:hint="eastAsia"/>
                                <w:color w:val="000000" w:themeColor="text1"/>
                              </w:rPr>
                              <w:t>）</w:t>
                            </w:r>
                            <w:r>
                              <w:rPr>
                                <w:rFonts w:hint="eastAsia"/>
                                <w:color w:val="000000" w:themeColor="text1"/>
                              </w:rPr>
                              <w:t>開かれた</w:t>
                            </w:r>
                            <w:r w:rsidRPr="00892DE6">
                              <w:rPr>
                                <w:rFonts w:hint="eastAsia"/>
                                <w:color w:val="000000" w:themeColor="text1"/>
                              </w:rPr>
                              <w:t>質問</w:t>
                            </w:r>
                          </w:p>
                          <w:p w:rsidR="00892DE6" w:rsidRDefault="00892DE6" w:rsidP="00892DE6">
                            <w:pPr>
                              <w:jc w:val="left"/>
                              <w:rPr>
                                <w:color w:val="000000" w:themeColor="text1"/>
                              </w:rPr>
                            </w:pPr>
                            <w:r>
                              <w:rPr>
                                <w:rFonts w:hint="eastAsia"/>
                                <w:color w:val="000000" w:themeColor="text1"/>
                              </w:rPr>
                              <w:t>「熱はどれくらいありますか」</w:t>
                            </w:r>
                          </w:p>
                          <w:p w:rsidR="00892DE6" w:rsidRDefault="00892DE6" w:rsidP="00892DE6">
                            <w:pPr>
                              <w:jc w:val="left"/>
                              <w:rPr>
                                <w:color w:val="000000" w:themeColor="text1"/>
                              </w:rPr>
                            </w:pPr>
                            <w:r>
                              <w:rPr>
                                <w:rFonts w:hint="eastAsia"/>
                                <w:color w:val="000000" w:themeColor="text1"/>
                              </w:rPr>
                              <w:t>「どんな咳ですか」</w:t>
                            </w:r>
                          </w:p>
                          <w:p w:rsidR="00892DE6" w:rsidRPr="00892DE6" w:rsidRDefault="00892DE6" w:rsidP="00892DE6">
                            <w:pPr>
                              <w:jc w:val="left"/>
                              <w:rPr>
                                <w:color w:val="000000" w:themeColor="text1"/>
                              </w:rPr>
                            </w:pPr>
                            <w:r>
                              <w:rPr>
                                <w:rFonts w:hint="eastAsia"/>
                                <w:color w:val="000000" w:themeColor="text1"/>
                              </w:rPr>
                              <w:t>症状の内容を絞りこむために行う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6" type="#_x0000_t61" style="position:absolute;left:0;text-align:left;margin-left:230.7pt;margin-top:2.75pt;width:198.7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" adj="6384,21735" filled="f" strokecolor="#385d8a" strokeweight="2pt">
                <v:textbox>
                  <w:txbxContent>
                    <w:p w:rsidR="00892DE6" w:rsidRDefault="00892DE6" w:rsidP="00892DE6">
                      <w:pPr>
                        <w:jc w:val="left"/>
                        <w:rPr>
                          <w:color w:val="000000" w:themeColor="text1"/>
                        </w:rPr>
                      </w:pPr>
                      <w:r w:rsidRPr="00892DE6">
                        <w:rPr>
                          <w:rFonts w:hint="eastAsia"/>
                          <w:color w:val="000000" w:themeColor="text1"/>
                        </w:rPr>
                        <w:t>（</w:t>
                      </w:r>
                      <w:r>
                        <w:rPr>
                          <w:rFonts w:hint="eastAsia"/>
                          <w:color w:val="000000" w:themeColor="text1"/>
                        </w:rPr>
                        <w:t>Ｂ</w:t>
                      </w:r>
                      <w:r w:rsidRPr="00892DE6">
                        <w:rPr>
                          <w:rFonts w:hint="eastAsia"/>
                          <w:color w:val="000000" w:themeColor="text1"/>
                        </w:rPr>
                        <w:t>）</w:t>
                      </w:r>
                      <w:r>
                        <w:rPr>
                          <w:rFonts w:hint="eastAsia"/>
                          <w:color w:val="000000" w:themeColor="text1"/>
                        </w:rPr>
                        <w:t>開かれた</w:t>
                      </w:r>
                      <w:r w:rsidRPr="00892DE6">
                        <w:rPr>
                          <w:rFonts w:hint="eastAsia"/>
                          <w:color w:val="000000" w:themeColor="text1"/>
                        </w:rPr>
                        <w:t>質問</w:t>
                      </w:r>
                    </w:p>
                    <w:p w:rsidR="00892DE6" w:rsidRDefault="00892DE6" w:rsidP="00892DE6">
                      <w:pPr>
                        <w:jc w:val="left"/>
                        <w:rPr>
                          <w:color w:val="000000" w:themeColor="text1"/>
                        </w:rPr>
                      </w:pPr>
                      <w:r>
                        <w:rPr>
                          <w:rFonts w:hint="eastAsia"/>
                          <w:color w:val="000000" w:themeColor="text1"/>
                        </w:rPr>
                        <w:t>「熱はどれくらいありますか」</w:t>
                      </w:r>
                    </w:p>
                    <w:p w:rsidR="00892DE6" w:rsidRDefault="00892DE6" w:rsidP="00892DE6">
                      <w:pPr>
                        <w:jc w:val="left"/>
                        <w:rPr>
                          <w:color w:val="000000" w:themeColor="text1"/>
                        </w:rPr>
                      </w:pPr>
                      <w:r>
                        <w:rPr>
                          <w:rFonts w:hint="eastAsia"/>
                          <w:color w:val="000000" w:themeColor="text1"/>
                        </w:rPr>
                        <w:t>「どんな咳ですか」</w:t>
                      </w:r>
                    </w:p>
                    <w:p w:rsidR="00892DE6" w:rsidRPr="00892DE6" w:rsidRDefault="00892DE6" w:rsidP="00892DE6">
                      <w:pPr>
                        <w:jc w:val="left"/>
                        <w:rPr>
                          <w:color w:val="000000" w:themeColor="text1"/>
                        </w:rPr>
                      </w:pPr>
                      <w:r>
                        <w:rPr>
                          <w:rFonts w:hint="eastAsia"/>
                          <w:color w:val="000000" w:themeColor="text1"/>
                        </w:rPr>
                        <w:t>症状の内容を絞りこむために行う</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906A308" wp14:editId="0EA9731A">
                <wp:simplePos x="0" y="0"/>
                <wp:positionH relativeFrom="column">
                  <wp:posOffset>-3810</wp:posOffset>
                </wp:positionH>
                <wp:positionV relativeFrom="paragraph">
                  <wp:posOffset>44450</wp:posOffset>
                </wp:positionV>
                <wp:extent cx="2676525" cy="1123950"/>
                <wp:effectExtent l="0" t="0" r="28575" b="38100"/>
                <wp:wrapNone/>
                <wp:docPr id="2" name="四角形吹き出し 2"/>
                <wp:cNvGraphicFramePr/>
                <a:graphic xmlns:a="http://schemas.openxmlformats.org/drawingml/2006/main">
                  <a:graphicData uri="http://schemas.microsoft.com/office/word/2010/wordprocessingShape">
                    <wps:wsp>
                      <wps:cNvSpPr/>
                      <wps:spPr>
                        <a:xfrm>
                          <a:off x="0" y="0"/>
                          <a:ext cx="2676525" cy="1123950"/>
                        </a:xfrm>
                        <a:prstGeom prst="wedgeRectCallout">
                          <a:avLst>
                            <a:gd name="adj1" fmla="val -20444"/>
                            <a:gd name="adj2" fmla="val 5062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92DE6" w:rsidRDefault="00892DE6" w:rsidP="00892DE6">
                            <w:pPr>
                              <w:jc w:val="left"/>
                              <w:rPr>
                                <w:color w:val="000000" w:themeColor="text1"/>
                              </w:rPr>
                            </w:pPr>
                            <w:r w:rsidRPr="00892DE6">
                              <w:rPr>
                                <w:rFonts w:hint="eastAsia"/>
                                <w:color w:val="000000" w:themeColor="text1"/>
                              </w:rPr>
                              <w:t>（Ａ）閉じた質問</w:t>
                            </w:r>
                          </w:p>
                          <w:p w:rsidR="00892DE6" w:rsidRDefault="00892DE6" w:rsidP="00892DE6">
                            <w:pPr>
                              <w:jc w:val="left"/>
                              <w:rPr>
                                <w:color w:val="000000" w:themeColor="text1"/>
                              </w:rPr>
                            </w:pPr>
                            <w:r>
                              <w:rPr>
                                <w:rFonts w:hint="eastAsia"/>
                                <w:color w:val="000000" w:themeColor="text1"/>
                              </w:rPr>
                              <w:t>「熱はありますか」「咳はでますか」</w:t>
                            </w:r>
                          </w:p>
                          <w:p w:rsidR="00892DE6" w:rsidRDefault="00892DE6" w:rsidP="00892DE6">
                            <w:pPr>
                              <w:jc w:val="left"/>
                              <w:rPr>
                                <w:color w:val="000000" w:themeColor="text1"/>
                              </w:rPr>
                            </w:pPr>
                            <w:r>
                              <w:rPr>
                                <w:rFonts w:hint="eastAsia"/>
                                <w:color w:val="000000" w:themeColor="text1"/>
                              </w:rPr>
                              <w:t>はい、いいえで答えられる質問</w:t>
                            </w:r>
                          </w:p>
                          <w:p w:rsidR="00892DE6" w:rsidRPr="00892DE6" w:rsidRDefault="00892DE6" w:rsidP="00892DE6">
                            <w:pPr>
                              <w:jc w:val="left"/>
                              <w:rPr>
                                <w:color w:val="000000" w:themeColor="text1"/>
                              </w:rPr>
                            </w:pPr>
                            <w:r>
                              <w:rPr>
                                <w:rFonts w:hint="eastAsia"/>
                                <w:color w:val="000000" w:themeColor="text1"/>
                              </w:rPr>
                              <w:t>症状の確認に使う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 o:spid="_x0000_s1027" type="#_x0000_t61" style="position:absolute;left:0;text-align:left;margin-left:-.3pt;margin-top:3.5pt;width:210.7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" adj="6384,21735" filled="f" strokecolor="#243f60 [1604]" strokeweight="2pt">
                <v:textbox>
                  <w:txbxContent>
                    <w:p w:rsidR="00892DE6" w:rsidRDefault="00892DE6" w:rsidP="00892DE6">
                      <w:pPr>
                        <w:jc w:val="left"/>
                        <w:rPr>
                          <w:color w:val="000000" w:themeColor="text1"/>
                        </w:rPr>
                      </w:pPr>
                      <w:r w:rsidRPr="00892DE6">
                        <w:rPr>
                          <w:rFonts w:hint="eastAsia"/>
                          <w:color w:val="000000" w:themeColor="text1"/>
                        </w:rPr>
                        <w:t>（Ａ）閉じた質問</w:t>
                      </w:r>
                    </w:p>
                    <w:p w:rsidR="00892DE6" w:rsidRDefault="00892DE6" w:rsidP="00892DE6">
                      <w:pPr>
                        <w:jc w:val="left"/>
                        <w:rPr>
                          <w:color w:val="000000" w:themeColor="text1"/>
                        </w:rPr>
                      </w:pPr>
                      <w:r>
                        <w:rPr>
                          <w:rFonts w:hint="eastAsia"/>
                          <w:color w:val="000000" w:themeColor="text1"/>
                        </w:rPr>
                        <w:t>「熱はありますか」「咳はでますか」</w:t>
                      </w:r>
                    </w:p>
                    <w:p w:rsidR="00892DE6" w:rsidRDefault="00892DE6" w:rsidP="00892DE6">
                      <w:pPr>
                        <w:jc w:val="left"/>
                        <w:rPr>
                          <w:color w:val="000000" w:themeColor="text1"/>
                        </w:rPr>
                      </w:pPr>
                      <w:r>
                        <w:rPr>
                          <w:rFonts w:hint="eastAsia"/>
                          <w:color w:val="000000" w:themeColor="text1"/>
                        </w:rPr>
                        <w:t>はい、いいえで答えられる質問</w:t>
                      </w:r>
                    </w:p>
                    <w:p w:rsidR="00892DE6" w:rsidRPr="00892DE6" w:rsidRDefault="00892DE6" w:rsidP="00892DE6">
                      <w:pPr>
                        <w:jc w:val="left"/>
                        <w:rPr>
                          <w:color w:val="000000" w:themeColor="text1"/>
                        </w:rPr>
                      </w:pPr>
                      <w:r>
                        <w:rPr>
                          <w:rFonts w:hint="eastAsia"/>
                          <w:color w:val="000000" w:themeColor="text1"/>
                        </w:rPr>
                        <w:t>症状の確認に使う</w:t>
                      </w:r>
                    </w:p>
                  </w:txbxContent>
                </v:textbox>
              </v:shape>
            </w:pict>
          </mc:Fallback>
        </mc:AlternateContent>
      </w:r>
    </w:p>
    <w:p w:rsidR="00892DE6" w:rsidRDefault="00892DE6" w:rsidP="003D17E8"/>
    <w:p w:rsidR="00892DE6" w:rsidRDefault="00892DE6" w:rsidP="003D17E8"/>
    <w:p w:rsidR="00892DE6" w:rsidRDefault="00892DE6" w:rsidP="003D17E8"/>
    <w:p w:rsidR="00892DE6" w:rsidRDefault="00892DE6" w:rsidP="003D17E8"/>
    <w:p w:rsidR="00892DE6" w:rsidRDefault="00892DE6" w:rsidP="003D17E8"/>
    <w:p w:rsidR="00B6363B" w:rsidRDefault="00892DE6" w:rsidP="00892DE6">
      <w:pPr>
        <w:pStyle w:val="a3"/>
        <w:numPr>
          <w:ilvl w:val="0"/>
          <w:numId w:val="2"/>
        </w:numPr>
        <w:ind w:leftChars="0"/>
      </w:pPr>
      <w:r>
        <w:rPr>
          <w:rFonts w:hint="eastAsia"/>
        </w:rPr>
        <w:t>相手から「質問」の「答え」を引き出すには聴き手である薬剤師の態度は重要で、</w:t>
      </w:r>
    </w:p>
    <w:p w:rsidR="00892DE6" w:rsidRDefault="00892DE6" w:rsidP="00B6363B">
      <w:r>
        <w:rPr>
          <w:rFonts w:hint="eastAsia"/>
        </w:rPr>
        <w:t>積極的に聴く姿勢を示し、共感・同意の表情を表し</w:t>
      </w:r>
      <w:r w:rsidR="009A38FB">
        <w:rPr>
          <w:rFonts w:hint="eastAsia"/>
        </w:rPr>
        <w:t>、</w:t>
      </w:r>
      <w:r>
        <w:rPr>
          <w:rFonts w:hint="eastAsia"/>
        </w:rPr>
        <w:t>話の内容を反復したり</w:t>
      </w:r>
      <w:r w:rsidR="00B6363B">
        <w:rPr>
          <w:rFonts w:hint="eastAsia"/>
        </w:rPr>
        <w:t>、内容をまと</w:t>
      </w:r>
      <w:r w:rsidR="00B6363B">
        <w:rPr>
          <w:rFonts w:hint="eastAsia"/>
        </w:rPr>
        <w:lastRenderedPageBreak/>
        <w:t>まるように明らかにしていくことで相手は心を開き回答してくれる。これが「聞き上手」である</w:t>
      </w:r>
    </w:p>
    <w:p w:rsidR="002F4D0D" w:rsidRDefault="00764B5F" w:rsidP="007460E8">
      <w:r>
        <w:rPr>
          <w:rFonts w:hint="eastAsia"/>
          <w:noProof/>
        </w:rPr>
        <mc:AlternateContent>
          <mc:Choice Requires="wps">
            <w:drawing>
              <wp:anchor distT="0" distB="0" distL="114300" distR="114300" simplePos="0" relativeHeight="251664384" behindDoc="0" locked="0" layoutInCell="1" allowOverlap="1" wp14:anchorId="10B7307A" wp14:editId="5ECB661A">
                <wp:simplePos x="0" y="0"/>
                <wp:positionH relativeFrom="column">
                  <wp:posOffset>-58857</wp:posOffset>
                </wp:positionH>
                <wp:positionV relativeFrom="paragraph">
                  <wp:posOffset>155656</wp:posOffset>
                </wp:positionV>
                <wp:extent cx="1107127" cy="380011"/>
                <wp:effectExtent l="0" t="0" r="17145" b="20320"/>
                <wp:wrapNone/>
                <wp:docPr id="9" name="角丸四角形 9"/>
                <wp:cNvGraphicFramePr/>
                <a:graphic xmlns:a="http://schemas.openxmlformats.org/drawingml/2006/main">
                  <a:graphicData uri="http://schemas.microsoft.com/office/word/2010/wordprocessingShape">
                    <wps:wsp>
                      <wps:cNvSpPr/>
                      <wps:spPr>
                        <a:xfrm>
                          <a:off x="0" y="0"/>
                          <a:ext cx="1107127" cy="380011"/>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6" style="position:absolute;left:0;text-align:left;margin-left:-4.65pt;margin-top:12.25pt;width:87.2pt;height:2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" filled="f" strokecolor="#385d8a" strokeweight="2pt"/>
            </w:pict>
          </mc:Fallback>
        </mc:AlternateContent>
      </w:r>
    </w:p>
    <w:p w:rsidR="00764B5F" w:rsidRPr="00764B5F" w:rsidRDefault="00764B5F" w:rsidP="00764B5F">
      <w:pPr>
        <w:rPr>
          <w:sz w:val="24"/>
          <w:szCs w:val="24"/>
        </w:rPr>
      </w:pPr>
      <w:r w:rsidRPr="00764B5F">
        <w:rPr>
          <w:rFonts w:hint="eastAsia"/>
          <w:sz w:val="24"/>
          <w:szCs w:val="24"/>
        </w:rPr>
        <w:t>実際の販売例</w:t>
      </w:r>
    </w:p>
    <w:p w:rsidR="002F4D0D" w:rsidRPr="00764B5F" w:rsidRDefault="002F4D0D" w:rsidP="007460E8">
      <w:pPr>
        <w:rPr>
          <w:sz w:val="24"/>
          <w:szCs w:val="24"/>
        </w:rPr>
      </w:pPr>
    </w:p>
    <w:p w:rsidR="00B6363B" w:rsidRDefault="00D92E6A" w:rsidP="007460E8">
      <w:r>
        <w:rPr>
          <w:rFonts w:hint="eastAsia"/>
        </w:rPr>
        <w:t>相談</w:t>
      </w:r>
      <w:r w:rsidR="00B6363B">
        <w:rPr>
          <w:rFonts w:hint="eastAsia"/>
        </w:rPr>
        <w:t>され商品を購入するまで薬剤師がどのように効率よく対応していけばよいか例をあげながら解説する</w:t>
      </w:r>
    </w:p>
    <w:p w:rsidR="00B6363B" w:rsidRDefault="00B6363B" w:rsidP="007460E8">
      <w:r>
        <w:rPr>
          <w:rFonts w:hint="eastAsia"/>
        </w:rPr>
        <w:t>例１</w:t>
      </w:r>
    </w:p>
    <w:p w:rsidR="00B6363B" w:rsidRDefault="00B6363B" w:rsidP="007460E8">
      <w:r>
        <w:rPr>
          <w:rFonts w:hint="eastAsia"/>
        </w:rPr>
        <w:t>かぜ薬がほしいと５０歳代の男性が</w:t>
      </w:r>
      <w:r w:rsidR="00D92E6A">
        <w:rPr>
          <w:rFonts w:hint="eastAsia"/>
        </w:rPr>
        <w:t>相談</w:t>
      </w:r>
      <w:r w:rsidR="00CC36D6" w:rsidRPr="00CC36D6">
        <w:rPr>
          <w:rFonts w:hint="eastAsia"/>
          <w:vertAlign w:val="superscript"/>
        </w:rPr>
        <w:t>３）</w:t>
      </w:r>
      <w:r w:rsidR="00050C36" w:rsidRPr="00050C36">
        <w:rPr>
          <w:rFonts w:hint="eastAsia"/>
        </w:rPr>
        <w:t>（</w:t>
      </w:r>
      <w:r w:rsidR="00050C36">
        <w:rPr>
          <w:rFonts w:hint="eastAsia"/>
        </w:rPr>
        <w:t>表</w:t>
      </w:r>
      <w:r w:rsidR="00050C36">
        <w:rPr>
          <w:rFonts w:hint="eastAsia"/>
        </w:rPr>
        <w:t>1</w:t>
      </w:r>
      <w:r w:rsidR="00050C36">
        <w:rPr>
          <w:rFonts w:hint="eastAsia"/>
        </w:rPr>
        <w:t>）</w:t>
      </w:r>
    </w:p>
    <w:p w:rsidR="00025DDC" w:rsidRDefault="00025DDC" w:rsidP="007460E8">
      <w:r>
        <w:rPr>
          <w:rFonts w:hint="eastAsia"/>
        </w:rPr>
        <w:t xml:space="preserve">  </w:t>
      </w:r>
      <w:r>
        <w:rPr>
          <w:rFonts w:hint="eastAsia"/>
        </w:rPr>
        <w:t>表</w:t>
      </w:r>
      <w:r>
        <w:rPr>
          <w:rFonts w:hint="eastAsia"/>
        </w:rPr>
        <w:t>1</w:t>
      </w:r>
      <w:r>
        <w:rPr>
          <w:rFonts w:hint="eastAsia"/>
        </w:rPr>
        <w:t xml:space="preserve">　かぜ薬選択の</w:t>
      </w:r>
      <w:r w:rsidR="00AE3ED0">
        <w:rPr>
          <w:rFonts w:hint="eastAsia"/>
        </w:rPr>
        <w:t>フローチャート</w:t>
      </w:r>
    </w:p>
    <w:p w:rsidR="00DA739F" w:rsidRDefault="00DA739F" w:rsidP="007460E8">
      <w:r>
        <w:rPr>
          <w:noProof/>
        </w:rPr>
        <w:drawing>
          <wp:inline distT="0" distB="0" distL="0" distR="0" wp14:anchorId="73084D50">
            <wp:extent cx="5650173" cy="4237826"/>
            <wp:effectExtent l="0" t="0" r="825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3579" cy="4240381"/>
                    </a:xfrm>
                    <a:prstGeom prst="rect">
                      <a:avLst/>
                    </a:prstGeom>
                    <a:noFill/>
                    <a:ln>
                      <a:noFill/>
                    </a:ln>
                  </pic:spPr>
                </pic:pic>
              </a:graphicData>
            </a:graphic>
          </wp:inline>
        </w:drawing>
      </w:r>
    </w:p>
    <w:p w:rsidR="00B54AD2" w:rsidRDefault="00B54AD2" w:rsidP="007460E8"/>
    <w:p w:rsidR="00DA739F" w:rsidRDefault="00DA739F" w:rsidP="007460E8"/>
    <w:p w:rsidR="00DA739F" w:rsidRDefault="00DA739F" w:rsidP="007460E8"/>
    <w:p w:rsidR="00DA739F" w:rsidRDefault="00DA739F" w:rsidP="007460E8"/>
    <w:p w:rsidR="00DA739F" w:rsidRDefault="00DA739F" w:rsidP="007460E8"/>
    <w:p w:rsidR="00DA739F" w:rsidRDefault="00DA739F" w:rsidP="007460E8"/>
    <w:p w:rsidR="00DA739F" w:rsidRDefault="00DA739F" w:rsidP="007460E8"/>
    <w:p w:rsidR="00DA739F" w:rsidRDefault="00DA739F" w:rsidP="007460E8"/>
    <w:p w:rsidR="00B6363B" w:rsidRDefault="002F4D0D" w:rsidP="007460E8">
      <w:r>
        <w:rPr>
          <w:rFonts w:hint="eastAsia"/>
        </w:rPr>
        <w:t>例</w:t>
      </w:r>
      <w:r>
        <w:rPr>
          <w:rFonts w:hint="eastAsia"/>
        </w:rPr>
        <w:t>2</w:t>
      </w:r>
    </w:p>
    <w:p w:rsidR="002F4D0D" w:rsidRPr="00050C36" w:rsidRDefault="002F4D0D" w:rsidP="007460E8">
      <w:r>
        <w:rPr>
          <w:rFonts w:hint="eastAsia"/>
        </w:rPr>
        <w:t>簡便なツールを用いてトリアージを行う方法</w:t>
      </w:r>
      <w:r w:rsidR="00CC36D6" w:rsidRPr="00CC36D6">
        <w:rPr>
          <w:rFonts w:hint="eastAsia"/>
          <w:vertAlign w:val="superscript"/>
        </w:rPr>
        <w:t>４）</w:t>
      </w:r>
      <w:r w:rsidR="00050C36" w:rsidRPr="00050C36">
        <w:rPr>
          <w:rFonts w:hint="eastAsia"/>
        </w:rPr>
        <w:t>（表</w:t>
      </w:r>
      <w:r w:rsidR="00050C36">
        <w:rPr>
          <w:rFonts w:hint="eastAsia"/>
        </w:rPr>
        <w:t>２・３）</w:t>
      </w:r>
    </w:p>
    <w:p w:rsidR="00025DDC" w:rsidRDefault="00025DDC" w:rsidP="007460E8">
      <w:r>
        <w:rPr>
          <w:rFonts w:hint="eastAsia"/>
        </w:rPr>
        <w:t xml:space="preserve">　表</w:t>
      </w:r>
      <w:r>
        <w:rPr>
          <w:rFonts w:hint="eastAsia"/>
        </w:rPr>
        <w:t>2</w:t>
      </w:r>
      <w:r>
        <w:rPr>
          <w:rFonts w:hint="eastAsia"/>
        </w:rPr>
        <w:t xml:space="preserve">　</w:t>
      </w:r>
      <w:r w:rsidR="00FE21BF">
        <w:rPr>
          <w:rFonts w:hint="eastAsia"/>
        </w:rPr>
        <w:t>更年期症状を確認する</w:t>
      </w:r>
      <w:r>
        <w:rPr>
          <w:rFonts w:hint="eastAsia"/>
        </w:rPr>
        <w:t>ＳＭＩチェックシート</w:t>
      </w:r>
    </w:p>
    <w:p w:rsidR="00072628" w:rsidRDefault="00072628" w:rsidP="007460E8">
      <w:r>
        <w:rPr>
          <w:noProof/>
        </w:rPr>
        <w:drawing>
          <wp:inline distT="0" distB="0" distL="0" distR="0" wp14:anchorId="4F3235BD">
            <wp:extent cx="4763069" cy="3572467"/>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3731" cy="3572963"/>
                    </a:xfrm>
                    <a:prstGeom prst="rect">
                      <a:avLst/>
                    </a:prstGeom>
                    <a:noFill/>
                    <a:ln>
                      <a:noFill/>
                    </a:ln>
                  </pic:spPr>
                </pic:pic>
              </a:graphicData>
            </a:graphic>
          </wp:inline>
        </w:drawing>
      </w:r>
    </w:p>
    <w:p w:rsidR="00025DDC" w:rsidRDefault="00025DDC" w:rsidP="007460E8">
      <w:r>
        <w:rPr>
          <w:rFonts w:hint="eastAsia"/>
        </w:rPr>
        <w:t>表</w:t>
      </w:r>
      <w:r>
        <w:rPr>
          <w:rFonts w:hint="eastAsia"/>
        </w:rPr>
        <w:t>3</w:t>
      </w:r>
      <w:r>
        <w:rPr>
          <w:rFonts w:hint="eastAsia"/>
        </w:rPr>
        <w:t xml:space="preserve">　ＳＭＩチェックシートを使用した</w:t>
      </w:r>
      <w:r w:rsidR="00AE3ED0">
        <w:rPr>
          <w:rFonts w:hint="eastAsia"/>
        </w:rPr>
        <w:t>フローチャート</w:t>
      </w:r>
    </w:p>
    <w:p w:rsidR="00DA739F" w:rsidRDefault="00DA739F" w:rsidP="007460E8">
      <w:r>
        <w:rPr>
          <w:noProof/>
        </w:rPr>
        <w:lastRenderedPageBreak/>
        <w:drawing>
          <wp:inline distT="0" distB="0" distL="0" distR="0" wp14:anchorId="1A567B0D">
            <wp:extent cx="4769893" cy="3577584"/>
            <wp:effectExtent l="0" t="0" r="0" b="444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0774" cy="3578245"/>
                    </a:xfrm>
                    <a:prstGeom prst="rect">
                      <a:avLst/>
                    </a:prstGeom>
                    <a:noFill/>
                    <a:ln>
                      <a:noFill/>
                    </a:ln>
                  </pic:spPr>
                </pic:pic>
              </a:graphicData>
            </a:graphic>
          </wp:inline>
        </w:drawing>
      </w:r>
    </w:p>
    <w:p w:rsidR="002F4D0D" w:rsidRDefault="002F4D0D" w:rsidP="007460E8">
      <w:r>
        <w:rPr>
          <w:rFonts w:hint="eastAsia"/>
        </w:rPr>
        <w:t>ＳＭＩチェックシート</w:t>
      </w:r>
      <w:r w:rsidR="00050C36">
        <w:rPr>
          <w:rFonts w:hint="eastAsia"/>
        </w:rPr>
        <w:t>（表</w:t>
      </w:r>
      <w:r w:rsidR="00050C36">
        <w:rPr>
          <w:rFonts w:hint="eastAsia"/>
        </w:rPr>
        <w:t>2</w:t>
      </w:r>
      <w:r w:rsidR="00050C36">
        <w:rPr>
          <w:rFonts w:hint="eastAsia"/>
        </w:rPr>
        <w:t>）</w:t>
      </w:r>
      <w:r>
        <w:rPr>
          <w:rFonts w:hint="eastAsia"/>
        </w:rPr>
        <w:t>とは更年期症状を確認し要因をも推定できる簡便なツールであり、項目の合計点数から重要度把握でき項目の集中度より症状の要因がわかるもので小山</w:t>
      </w:r>
      <w:r w:rsidR="00762AE7">
        <w:rPr>
          <w:rFonts w:hint="eastAsia"/>
        </w:rPr>
        <w:t>嵩</w:t>
      </w:r>
      <w:r>
        <w:rPr>
          <w:rFonts w:hint="eastAsia"/>
        </w:rPr>
        <w:t>夫が開発実用したものである。このＳＭＩシートは選択した医薬品の効果の確認にも使用できる。服用開始してから</w:t>
      </w:r>
      <w:r>
        <w:rPr>
          <w:rFonts w:hint="eastAsia"/>
        </w:rPr>
        <w:t>2</w:t>
      </w:r>
      <w:r>
        <w:rPr>
          <w:rFonts w:hint="eastAsia"/>
        </w:rPr>
        <w:t>週間後、</w:t>
      </w:r>
      <w:r>
        <w:rPr>
          <w:rFonts w:hint="eastAsia"/>
        </w:rPr>
        <w:t>4</w:t>
      </w:r>
      <w:r>
        <w:rPr>
          <w:rFonts w:hint="eastAsia"/>
        </w:rPr>
        <w:t>週間後、</w:t>
      </w:r>
      <w:r>
        <w:rPr>
          <w:rFonts w:hint="eastAsia"/>
        </w:rPr>
        <w:t>6</w:t>
      </w:r>
      <w:r>
        <w:rPr>
          <w:rFonts w:hint="eastAsia"/>
        </w:rPr>
        <w:t>週間後</w:t>
      </w:r>
      <w:r w:rsidR="00050C36">
        <w:rPr>
          <w:rFonts w:hint="eastAsia"/>
        </w:rPr>
        <w:t>に</w:t>
      </w:r>
      <w:r w:rsidR="00BC2BEE">
        <w:rPr>
          <w:rFonts w:hint="eastAsia"/>
        </w:rPr>
        <w:t>ＳＭＩチェックシートを</w:t>
      </w:r>
      <w:r>
        <w:rPr>
          <w:rFonts w:hint="eastAsia"/>
        </w:rPr>
        <w:t>経時的に追うことで医薬品の効果も確認できる。このような過程をたどることで、</w:t>
      </w:r>
      <w:r w:rsidR="00D92E6A">
        <w:rPr>
          <w:rFonts w:hint="eastAsia"/>
        </w:rPr>
        <w:t>相談者と</w:t>
      </w:r>
      <w:r>
        <w:rPr>
          <w:rFonts w:hint="eastAsia"/>
        </w:rPr>
        <w:t>薬剤師のコミュニケーションがよりよくとれるようになり、信頼関係も深まる。服薬指導は行いやすく相手からも相談しやすい関係となる</w:t>
      </w:r>
    </w:p>
    <w:p w:rsidR="00F568F2" w:rsidRDefault="00F568F2" w:rsidP="00F568F2"/>
    <w:p w:rsidR="00F568F2" w:rsidRDefault="00F568F2" w:rsidP="00F568F2"/>
    <w:p w:rsidR="00F568F2" w:rsidRDefault="00F568F2" w:rsidP="00F568F2">
      <w:r>
        <w:rPr>
          <w:rFonts w:hint="eastAsia"/>
          <w:noProof/>
        </w:rPr>
        <mc:AlternateContent>
          <mc:Choice Requires="wps">
            <w:drawing>
              <wp:anchor distT="0" distB="0" distL="114300" distR="114300" simplePos="0" relativeHeight="251668480" behindDoc="0" locked="0" layoutInCell="1" allowOverlap="1" wp14:anchorId="274E9C1C" wp14:editId="0DC793C0">
                <wp:simplePos x="0" y="0"/>
                <wp:positionH relativeFrom="column">
                  <wp:posOffset>-127635</wp:posOffset>
                </wp:positionH>
                <wp:positionV relativeFrom="paragraph">
                  <wp:posOffset>-2540</wp:posOffset>
                </wp:positionV>
                <wp:extent cx="847725" cy="24765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847725" cy="24765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10.05pt;margin-top:-.2pt;width:66.7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" filled="f" strokecolor="#385d8a" strokeweight="2pt"/>
            </w:pict>
          </mc:Fallback>
        </mc:AlternateContent>
      </w:r>
      <w:r>
        <w:rPr>
          <w:rFonts w:hint="eastAsia"/>
        </w:rPr>
        <w:t>おわりに</w:t>
      </w:r>
    </w:p>
    <w:p w:rsidR="00F568F2" w:rsidRDefault="00F568F2" w:rsidP="00F568F2">
      <w:r>
        <w:rPr>
          <w:rFonts w:hint="eastAsia"/>
        </w:rPr>
        <w:t>セルフメディケーションを推進するにあたり、薬局の薬剤師として、</w:t>
      </w:r>
      <w:r w:rsidR="00D92E6A">
        <w:rPr>
          <w:rFonts w:hint="eastAsia"/>
        </w:rPr>
        <w:t>相談者</w:t>
      </w:r>
      <w:r>
        <w:rPr>
          <w:rFonts w:hint="eastAsia"/>
        </w:rPr>
        <w:t>のあらゆるニーズに応えられるよう資質向上に努める必要がある。</w:t>
      </w:r>
    </w:p>
    <w:p w:rsidR="00F568F2" w:rsidRDefault="00F568F2" w:rsidP="00F568F2">
      <w:r>
        <w:rPr>
          <w:rFonts w:hint="eastAsia"/>
        </w:rPr>
        <w:t>ＯＴＣ医薬品販売の決め手は薬剤師の幅広い知識は当然のことながら「問診力やコミュニケーション力」であると思う。まだまだ薬剤師はその力が十分でなく、今後この力を鍛えていかなければならない。</w:t>
      </w:r>
    </w:p>
    <w:p w:rsidR="00F568F2" w:rsidRDefault="00F568F2" w:rsidP="00F568F2">
      <w:r>
        <w:rPr>
          <w:rFonts w:hint="eastAsia"/>
        </w:rPr>
        <w:t>今回ＯＴＣ医薬品を販売するにあたり、薬剤師が</w:t>
      </w:r>
      <w:r w:rsidR="00D92E6A">
        <w:rPr>
          <w:rFonts w:hint="eastAsia"/>
        </w:rPr>
        <w:t>相談者からの情報</w:t>
      </w:r>
      <w:r>
        <w:rPr>
          <w:rFonts w:hint="eastAsia"/>
        </w:rPr>
        <w:t>を収集して整理し、トリアージする</w:t>
      </w:r>
      <w:r w:rsidR="00233224">
        <w:rPr>
          <w:rFonts w:hint="eastAsia"/>
        </w:rPr>
        <w:t>例</w:t>
      </w:r>
      <w:r>
        <w:rPr>
          <w:rFonts w:hint="eastAsia"/>
        </w:rPr>
        <w:t>を紹介した。また</w:t>
      </w:r>
      <w:r w:rsidR="00233224">
        <w:rPr>
          <w:rFonts w:hint="eastAsia"/>
        </w:rPr>
        <w:t>ＯＴＣ医薬品を購入される方は医療用の併用薬品を覚えていないケースも多いので</w:t>
      </w:r>
      <w:r>
        <w:rPr>
          <w:rFonts w:hint="eastAsia"/>
        </w:rPr>
        <w:t>「おくすり手帳」</w:t>
      </w:r>
      <w:r w:rsidR="00233224">
        <w:rPr>
          <w:rFonts w:hint="eastAsia"/>
        </w:rPr>
        <w:t>があると</w:t>
      </w:r>
      <w:r>
        <w:rPr>
          <w:rFonts w:hint="eastAsia"/>
        </w:rPr>
        <w:t>トリアージに有用である。</w:t>
      </w:r>
      <w:r w:rsidR="00D92E6A">
        <w:rPr>
          <w:rFonts w:hint="eastAsia"/>
        </w:rPr>
        <w:t>相談者と</w:t>
      </w:r>
      <w:r>
        <w:rPr>
          <w:rFonts w:hint="eastAsia"/>
        </w:rPr>
        <w:t>のコミュニケーションを上手にとっていくこと</w:t>
      </w:r>
      <w:r w:rsidR="00233224">
        <w:rPr>
          <w:rFonts w:hint="eastAsia"/>
        </w:rPr>
        <w:t>により</w:t>
      </w:r>
      <w:r>
        <w:rPr>
          <w:rFonts w:hint="eastAsia"/>
        </w:rPr>
        <w:t>薬局で</w:t>
      </w:r>
      <w:r w:rsidR="00D92E6A">
        <w:rPr>
          <w:rFonts w:hint="eastAsia"/>
        </w:rPr>
        <w:t>相談者</w:t>
      </w:r>
      <w:r>
        <w:rPr>
          <w:rFonts w:hint="eastAsia"/>
        </w:rPr>
        <w:t>からのあらゆるニーズに応えられ信頼される存在となり地域医療の要として活躍</w:t>
      </w:r>
      <w:r w:rsidR="0020371B">
        <w:rPr>
          <w:rFonts w:hint="eastAsia"/>
        </w:rPr>
        <w:t>することを期待したい</w:t>
      </w:r>
      <w:r>
        <w:rPr>
          <w:rFonts w:hint="eastAsia"/>
        </w:rPr>
        <w:t>。</w:t>
      </w:r>
    </w:p>
    <w:p w:rsidR="00F568F2" w:rsidRDefault="00F568F2" w:rsidP="00F568F2"/>
    <w:p w:rsidR="00F568F2" w:rsidRDefault="00F568F2" w:rsidP="00F568F2">
      <w:pPr>
        <w:pStyle w:val="a3"/>
        <w:numPr>
          <w:ilvl w:val="0"/>
          <w:numId w:val="3"/>
        </w:numPr>
        <w:ind w:leftChars="0"/>
      </w:pPr>
      <w:r>
        <w:rPr>
          <w:rFonts w:hint="eastAsia"/>
        </w:rPr>
        <w:t>塚原俊夫：中学・高校での「くすり教育導入」</w:t>
      </w:r>
      <w:r>
        <w:rPr>
          <w:rFonts w:hint="eastAsia"/>
        </w:rPr>
        <w:t>.</w:t>
      </w:r>
      <w:r>
        <w:rPr>
          <w:rFonts w:hint="eastAsia"/>
        </w:rPr>
        <w:t>調剤と情報：</w:t>
      </w:r>
      <w:r>
        <w:rPr>
          <w:rFonts w:hint="eastAsia"/>
        </w:rPr>
        <w:t>17</w:t>
      </w:r>
      <w:r>
        <w:rPr>
          <w:rFonts w:hint="eastAsia"/>
        </w:rPr>
        <w:t>（</w:t>
      </w:r>
      <w:r>
        <w:rPr>
          <w:rFonts w:hint="eastAsia"/>
        </w:rPr>
        <w:t>6</w:t>
      </w:r>
      <w:r>
        <w:rPr>
          <w:rFonts w:hint="eastAsia"/>
        </w:rPr>
        <w:t>）</w:t>
      </w:r>
      <w:r w:rsidR="0051607E">
        <w:rPr>
          <w:rFonts w:hint="eastAsia"/>
        </w:rPr>
        <w:t>pp</w:t>
      </w:r>
      <w:r>
        <w:rPr>
          <w:rFonts w:hint="eastAsia"/>
        </w:rPr>
        <w:t>123.-128.2012</w:t>
      </w:r>
    </w:p>
    <w:p w:rsidR="00F568F2" w:rsidRDefault="00F568F2" w:rsidP="00F568F2">
      <w:pPr>
        <w:pStyle w:val="a3"/>
        <w:numPr>
          <w:ilvl w:val="0"/>
          <w:numId w:val="3"/>
        </w:numPr>
        <w:ind w:leftChars="0"/>
      </w:pPr>
      <w:r>
        <w:rPr>
          <w:rFonts w:hint="eastAsia"/>
        </w:rPr>
        <w:t>古澤康秀：地域に信頼される健康相談窓口をめざして</w:t>
      </w:r>
      <w:r>
        <w:rPr>
          <w:rFonts w:hint="eastAsia"/>
        </w:rPr>
        <w:t>.</w:t>
      </w:r>
      <w:r>
        <w:rPr>
          <w:rFonts w:hint="eastAsia"/>
        </w:rPr>
        <w:t>調剤と情報：</w:t>
      </w:r>
      <w:r>
        <w:rPr>
          <w:rFonts w:hint="eastAsia"/>
        </w:rPr>
        <w:t>18</w:t>
      </w:r>
      <w:r>
        <w:rPr>
          <w:rFonts w:hint="eastAsia"/>
        </w:rPr>
        <w:t>（</w:t>
      </w:r>
      <w:r>
        <w:rPr>
          <w:rFonts w:hint="eastAsia"/>
        </w:rPr>
        <w:t>3</w:t>
      </w:r>
      <w:r>
        <w:rPr>
          <w:rFonts w:hint="eastAsia"/>
        </w:rPr>
        <w:t>）</w:t>
      </w:r>
      <w:r>
        <w:rPr>
          <w:rFonts w:hint="eastAsia"/>
        </w:rPr>
        <w:t>3-.5.2012</w:t>
      </w:r>
    </w:p>
    <w:p w:rsidR="00F568F2" w:rsidRDefault="00F568F2" w:rsidP="00F568F2">
      <w:pPr>
        <w:pStyle w:val="a3"/>
        <w:numPr>
          <w:ilvl w:val="0"/>
          <w:numId w:val="3"/>
        </w:numPr>
        <w:ind w:leftChars="0"/>
      </w:pPr>
      <w:r>
        <w:rPr>
          <w:rFonts w:hint="eastAsia"/>
        </w:rPr>
        <w:t>上村直樹・鹿村恵明・監：ＯＴＣ薬入門</w:t>
      </w:r>
      <w:r>
        <w:rPr>
          <w:rFonts w:hint="eastAsia"/>
        </w:rPr>
        <w:t>.</w:t>
      </w:r>
      <w:r>
        <w:rPr>
          <w:rFonts w:hint="eastAsia"/>
        </w:rPr>
        <w:t>薬ゼミ</w:t>
      </w:r>
      <w:r w:rsidR="00FE21BF">
        <w:rPr>
          <w:rFonts w:hint="eastAsia"/>
        </w:rPr>
        <w:t>ファーマブック</w:t>
      </w:r>
      <w:r>
        <w:rPr>
          <w:rFonts w:hint="eastAsia"/>
        </w:rPr>
        <w:t>.2011</w:t>
      </w:r>
    </w:p>
    <w:p w:rsidR="00F568F2" w:rsidRDefault="00F568F2" w:rsidP="00F568F2">
      <w:pPr>
        <w:pStyle w:val="a3"/>
        <w:numPr>
          <w:ilvl w:val="0"/>
          <w:numId w:val="3"/>
        </w:numPr>
        <w:ind w:leftChars="0"/>
      </w:pPr>
      <w:r>
        <w:rPr>
          <w:rFonts w:hint="eastAsia"/>
        </w:rPr>
        <w:t>塚原恭子・塚原俊夫：開局薬剤師として“ＳＭＩセルフチェックシート”活動を通じて</w:t>
      </w:r>
    </w:p>
    <w:p w:rsidR="00F568F2" w:rsidRDefault="00F568F2" w:rsidP="00F568F2">
      <w:pPr>
        <w:pStyle w:val="a3"/>
        <w:ind w:leftChars="0" w:left="360"/>
        <w:rPr>
          <w:noProof/>
        </w:rPr>
      </w:pPr>
      <w:r>
        <w:rPr>
          <w:rFonts w:hint="eastAsia"/>
        </w:rPr>
        <w:t xml:space="preserve">　　　　　　　　　　更年期と加齢のヘルスケア：</w:t>
      </w:r>
      <w:r>
        <w:rPr>
          <w:rFonts w:hint="eastAsia"/>
        </w:rPr>
        <w:t>11</w:t>
      </w:r>
      <w:r>
        <w:rPr>
          <w:rFonts w:hint="eastAsia"/>
        </w:rPr>
        <w:t>（</w:t>
      </w:r>
      <w:r>
        <w:rPr>
          <w:rFonts w:hint="eastAsia"/>
        </w:rPr>
        <w:t>1</w:t>
      </w:r>
      <w:r>
        <w:rPr>
          <w:rFonts w:hint="eastAsia"/>
        </w:rPr>
        <w:t>）</w:t>
      </w:r>
      <w:r>
        <w:rPr>
          <w:rFonts w:hint="eastAsia"/>
        </w:rPr>
        <w:t>pp35-39.2012</w:t>
      </w:r>
    </w:p>
    <w:p w:rsidR="00F568F2" w:rsidRPr="00F568F2" w:rsidRDefault="00F568F2" w:rsidP="00F568F2"/>
    <w:p w:rsidR="00F568F2" w:rsidRDefault="00F568F2" w:rsidP="00F568F2"/>
    <w:p w:rsidR="00F568F2" w:rsidRDefault="00F568F2" w:rsidP="00F568F2"/>
    <w:p w:rsidR="00F568F2" w:rsidRDefault="00F568F2" w:rsidP="00F568F2"/>
    <w:sectPr w:rsidR="00F568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344" w:rsidRDefault="00596344" w:rsidP="00F568F2">
      <w:r>
        <w:separator/>
      </w:r>
    </w:p>
  </w:endnote>
  <w:endnote w:type="continuationSeparator" w:id="0">
    <w:p w:rsidR="00596344" w:rsidRDefault="00596344" w:rsidP="00F5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344" w:rsidRDefault="00596344" w:rsidP="00F568F2">
      <w:r>
        <w:separator/>
      </w:r>
    </w:p>
  </w:footnote>
  <w:footnote w:type="continuationSeparator" w:id="0">
    <w:p w:rsidR="00596344" w:rsidRDefault="00596344" w:rsidP="00F568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08C3"/>
    <w:multiLevelType w:val="hybridMultilevel"/>
    <w:tmpl w:val="0D503BA6"/>
    <w:lvl w:ilvl="0" w:tplc="C72C6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FF56F7"/>
    <w:multiLevelType w:val="hybridMultilevel"/>
    <w:tmpl w:val="C2306162"/>
    <w:lvl w:ilvl="0" w:tplc="E42AC1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F0F5C4A"/>
    <w:multiLevelType w:val="hybridMultilevel"/>
    <w:tmpl w:val="C5B09BE2"/>
    <w:lvl w:ilvl="0" w:tplc="5E6493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E8"/>
    <w:rsid w:val="00025DDC"/>
    <w:rsid w:val="00050C36"/>
    <w:rsid w:val="00072628"/>
    <w:rsid w:val="001144EC"/>
    <w:rsid w:val="0020371B"/>
    <w:rsid w:val="00233224"/>
    <w:rsid w:val="002F4D0D"/>
    <w:rsid w:val="003D17E8"/>
    <w:rsid w:val="0046180E"/>
    <w:rsid w:val="004D5923"/>
    <w:rsid w:val="0051607E"/>
    <w:rsid w:val="00521DDA"/>
    <w:rsid w:val="00596344"/>
    <w:rsid w:val="00680F7E"/>
    <w:rsid w:val="006B0057"/>
    <w:rsid w:val="006C0474"/>
    <w:rsid w:val="006E64AF"/>
    <w:rsid w:val="00723829"/>
    <w:rsid w:val="007460E8"/>
    <w:rsid w:val="00762AE7"/>
    <w:rsid w:val="00764B5F"/>
    <w:rsid w:val="00765178"/>
    <w:rsid w:val="00794605"/>
    <w:rsid w:val="00892DE6"/>
    <w:rsid w:val="0093709B"/>
    <w:rsid w:val="009976F7"/>
    <w:rsid w:val="009A38FB"/>
    <w:rsid w:val="009D6DDF"/>
    <w:rsid w:val="009E2132"/>
    <w:rsid w:val="00A7668B"/>
    <w:rsid w:val="00AE3ED0"/>
    <w:rsid w:val="00B54AD2"/>
    <w:rsid w:val="00B6363B"/>
    <w:rsid w:val="00BC2BEE"/>
    <w:rsid w:val="00C02DC7"/>
    <w:rsid w:val="00CC36D6"/>
    <w:rsid w:val="00D41CAA"/>
    <w:rsid w:val="00D92E6A"/>
    <w:rsid w:val="00DA739F"/>
    <w:rsid w:val="00E11405"/>
    <w:rsid w:val="00E87FA1"/>
    <w:rsid w:val="00EE4695"/>
    <w:rsid w:val="00F568F2"/>
    <w:rsid w:val="00FE2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0E8"/>
    <w:pPr>
      <w:ind w:leftChars="400" w:left="840"/>
    </w:pPr>
  </w:style>
  <w:style w:type="paragraph" w:styleId="a4">
    <w:name w:val="Balloon Text"/>
    <w:basedOn w:val="a"/>
    <w:link w:val="a5"/>
    <w:uiPriority w:val="99"/>
    <w:semiHidden/>
    <w:unhideWhenUsed/>
    <w:rsid w:val="0076517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65178"/>
    <w:rPr>
      <w:rFonts w:asciiTheme="majorHAnsi" w:eastAsiaTheme="majorEastAsia" w:hAnsiTheme="majorHAnsi" w:cstheme="majorBidi"/>
      <w:sz w:val="18"/>
      <w:szCs w:val="18"/>
    </w:rPr>
  </w:style>
  <w:style w:type="paragraph" w:styleId="a6">
    <w:name w:val="header"/>
    <w:basedOn w:val="a"/>
    <w:link w:val="a7"/>
    <w:uiPriority w:val="99"/>
    <w:unhideWhenUsed/>
    <w:rsid w:val="00F568F2"/>
    <w:pPr>
      <w:tabs>
        <w:tab w:val="center" w:pos="4252"/>
        <w:tab w:val="right" w:pos="8504"/>
      </w:tabs>
      <w:snapToGrid w:val="0"/>
    </w:pPr>
  </w:style>
  <w:style w:type="character" w:customStyle="1" w:styleId="a7">
    <w:name w:val="ヘッダー (文字)"/>
    <w:basedOn w:val="a0"/>
    <w:link w:val="a6"/>
    <w:uiPriority w:val="99"/>
    <w:rsid w:val="00F568F2"/>
  </w:style>
  <w:style w:type="paragraph" w:styleId="a8">
    <w:name w:val="footer"/>
    <w:basedOn w:val="a"/>
    <w:link w:val="a9"/>
    <w:uiPriority w:val="99"/>
    <w:unhideWhenUsed/>
    <w:rsid w:val="00F568F2"/>
    <w:pPr>
      <w:tabs>
        <w:tab w:val="center" w:pos="4252"/>
        <w:tab w:val="right" w:pos="8504"/>
      </w:tabs>
      <w:snapToGrid w:val="0"/>
    </w:pPr>
  </w:style>
  <w:style w:type="character" w:customStyle="1" w:styleId="a9">
    <w:name w:val="フッター (文字)"/>
    <w:basedOn w:val="a0"/>
    <w:link w:val="a8"/>
    <w:uiPriority w:val="99"/>
    <w:rsid w:val="00F568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0E8"/>
    <w:pPr>
      <w:ind w:leftChars="400" w:left="840"/>
    </w:pPr>
  </w:style>
  <w:style w:type="paragraph" w:styleId="a4">
    <w:name w:val="Balloon Text"/>
    <w:basedOn w:val="a"/>
    <w:link w:val="a5"/>
    <w:uiPriority w:val="99"/>
    <w:semiHidden/>
    <w:unhideWhenUsed/>
    <w:rsid w:val="0076517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65178"/>
    <w:rPr>
      <w:rFonts w:asciiTheme="majorHAnsi" w:eastAsiaTheme="majorEastAsia" w:hAnsiTheme="majorHAnsi" w:cstheme="majorBidi"/>
      <w:sz w:val="18"/>
      <w:szCs w:val="18"/>
    </w:rPr>
  </w:style>
  <w:style w:type="paragraph" w:styleId="a6">
    <w:name w:val="header"/>
    <w:basedOn w:val="a"/>
    <w:link w:val="a7"/>
    <w:uiPriority w:val="99"/>
    <w:unhideWhenUsed/>
    <w:rsid w:val="00F568F2"/>
    <w:pPr>
      <w:tabs>
        <w:tab w:val="center" w:pos="4252"/>
        <w:tab w:val="right" w:pos="8504"/>
      </w:tabs>
      <w:snapToGrid w:val="0"/>
    </w:pPr>
  </w:style>
  <w:style w:type="character" w:customStyle="1" w:styleId="a7">
    <w:name w:val="ヘッダー (文字)"/>
    <w:basedOn w:val="a0"/>
    <w:link w:val="a6"/>
    <w:uiPriority w:val="99"/>
    <w:rsid w:val="00F568F2"/>
  </w:style>
  <w:style w:type="paragraph" w:styleId="a8">
    <w:name w:val="footer"/>
    <w:basedOn w:val="a"/>
    <w:link w:val="a9"/>
    <w:uiPriority w:val="99"/>
    <w:unhideWhenUsed/>
    <w:rsid w:val="00F568F2"/>
    <w:pPr>
      <w:tabs>
        <w:tab w:val="center" w:pos="4252"/>
        <w:tab w:val="right" w:pos="8504"/>
      </w:tabs>
      <w:snapToGrid w:val="0"/>
    </w:pPr>
  </w:style>
  <w:style w:type="character" w:customStyle="1" w:styleId="a9">
    <w:name w:val="フッター (文字)"/>
    <w:basedOn w:val="a0"/>
    <w:link w:val="a8"/>
    <w:uiPriority w:val="99"/>
    <w:rsid w:val="00F56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5</Pages>
  <Words>291</Words>
  <Characters>1660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16</cp:revision>
  <cp:lastPrinted>2012-09-24T02:01:00Z</cp:lastPrinted>
  <dcterms:created xsi:type="dcterms:W3CDTF">2012-09-23T14:20:00Z</dcterms:created>
  <dcterms:modified xsi:type="dcterms:W3CDTF">2015-04-06T03:39:00Z</dcterms:modified>
</cp:coreProperties>
</file>